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d7ebc580cf8652a1f56047805cdbdd5f80ab19c"/>
    <w:p>
      <w:pPr>
        <w:pStyle w:val="Heading1"/>
      </w:pPr>
      <w:r>
        <w:t xml:space="preserve">Master Thesis: The Role of a Psychiatrist in Germany Munich</w:t>
      </w:r>
    </w:p>
    <w:p>
      <w:pPr>
        <w:pStyle w:val="FirstParagraph"/>
      </w:pPr>
      <w:r>
        <w:rPr>
          <w:bCs/>
          <w:b/>
        </w:rPr>
        <w:t xml:space="preserve">Title:</w:t>
      </w:r>
      <w:r>
        <w:t xml:space="preserve"> </w:t>
      </w:r>
      <w:r>
        <w:t xml:space="preserve">Exploring the Professional and Cultural Context of a Psychiatrist in Germany, with a Focus on Munich.</w:t>
      </w:r>
    </w:p>
    <w:p>
      <w:pPr>
        <w:pStyle w:val="BodyText"/>
      </w:pPr>
      <w:r>
        <w:rPr>
          <w:bCs/>
          <w:b/>
        </w:rPr>
        <w:t xml:space="preserve">Abstract:</w:t>
      </w:r>
    </w:p>
    <w:p>
      <w:pPr>
        <w:pStyle w:val="BodyText"/>
      </w:pPr>
      <w:r>
        <w:t xml:space="preserve">This Master Thesis investigates the unique challenges and opportunities faced by psychiatrists operating within the healthcare system of Germany, with particular attention to the city of Munich. Given its status as a major cultural and economic hub in Bavaria, Munich presents distinct sociocultural dynamics that influence mental health care delivery. The study examines how a psychiatrist in Germany Munich navigates regulatory frameworks, patient diversity, and innovative practices to address evolving mental health needs. By analyzing clinical practices, policy landscapes, and cultural factors specific to the region, this thesis aims to provide a comprehensive understanding of the psychiatrist’s role in this context.</w:t>
      </w:r>
    </w:p>
    <w:bookmarkStart w:id="20" w:name="introduction"/>
    <w:p>
      <w:pPr>
        <w:pStyle w:val="Heading2"/>
      </w:pPr>
      <w:r>
        <w:t xml:space="preserve">1. Introduction</w:t>
      </w:r>
    </w:p>
    <w:p>
      <w:pPr>
        <w:pStyle w:val="FirstParagraph"/>
      </w:pPr>
      <w:r>
        <w:t xml:space="preserve">The field of psychiatry in Germany is shaped by a combination of statutory healthcare systems, cultural attitudes toward mental health, and regional socio-economic conditions. Munich, as the capital of Bavaria, stands out due to its high population density, multicultural demographics, and strong academic institutions specializing in medicine. A psychiatrist practicing in Germany Munich must not only adhere to national standards but also adapt to local nuances such as patient expectations, resource availability, and interprofessional collaboration. This thesis explores these intersections through the lens of a psychiatrist’s professional practice.</w:t>
      </w:r>
    </w:p>
    <w:bookmarkEnd w:id="20"/>
    <w:bookmarkStart w:id="21" w:name="literature-review"/>
    <w:p>
      <w:pPr>
        <w:pStyle w:val="Heading2"/>
      </w:pPr>
      <w:r>
        <w:t xml:space="preserve">2. Literature Review</w:t>
      </w:r>
    </w:p>
    <w:p>
      <w:pPr>
        <w:pStyle w:val="FirstParagraph"/>
      </w:pPr>
      <w:r>
        <w:t xml:space="preserve">The German healthcare system is renowned for its efficiency and universal coverage, yet mental health care has historically been underfunded compared to physical health services. Research by</w:t>
      </w:r>
      <w:r>
        <w:t xml:space="preserve"> </w:t>
      </w:r>
      <w:r>
        <w:rPr>
          <w:iCs/>
          <w:i/>
        </w:rPr>
        <w:t xml:space="preserve">Kaiser et al. (2019)</w:t>
      </w:r>
      <w:r>
        <w:t xml:space="preserve"> </w:t>
      </w:r>
      <w:r>
        <w:t xml:space="preserve">highlights disparities in access to psychiatric care across German regions, emphasizing the need for localized solutions. In Munich, studies indicate a growing demand for services addressing anxiety disorders, depression, and burnout—conditions exacerbated by urban stressors and a fast-paced lifestyle. Furthermore, cultural factors such as stigma surrounding mental health in Bavaria may influence patient willingness to seek help from a psychiatrist.</w:t>
      </w:r>
    </w:p>
    <w:p>
      <w:pPr>
        <w:pStyle w:val="BodyText"/>
      </w:pPr>
      <w:r>
        <w:t xml:space="preserve">Academic institutions like the</w:t>
      </w:r>
      <w:r>
        <w:t xml:space="preserve"> </w:t>
      </w:r>
      <w:r>
        <w:rPr>
          <w:iCs/>
          <w:i/>
        </w:rPr>
        <w:t xml:space="preserve">LMU Munich</w:t>
      </w:r>
      <w:r>
        <w:t xml:space="preserve"> </w:t>
      </w:r>
      <w:r>
        <w:t xml:space="preserve">play a pivotal role in training psychiatrists through research and clinical rotations. This thesis draws on insights from these programs to analyze how medical education prepares professionals for the realities of practice in Germany Munich.</w:t>
      </w:r>
    </w:p>
    <w:bookmarkEnd w:id="21"/>
    <w:bookmarkStart w:id="22" w:name="methodology"/>
    <w:p>
      <w:pPr>
        <w:pStyle w:val="Heading2"/>
      </w:pPr>
      <w:r>
        <w:t xml:space="preserve">3. Methodology</w:t>
      </w:r>
    </w:p>
    <w:p>
      <w:pPr>
        <w:pStyle w:val="FirstParagraph"/>
      </w:pPr>
      <w:r>
        <w:t xml:space="preserve">This Master Thesis employs a qualitative approach, combining case studies, policy analysis, and interviews with psychiatrists practicing in Munich. Data was gathered from publicly available resources, including German Federal Ministry of Health guidelines and reports from the</w:t>
      </w:r>
      <w:r>
        <w:t xml:space="preserve"> </w:t>
      </w:r>
      <w:r>
        <w:rPr>
          <w:iCs/>
          <w:i/>
        </w:rPr>
        <w:t xml:space="preserve">Munich Center for Mental Health</w:t>
      </w:r>
      <w:r>
        <w:t xml:space="preserve">. Additionally, semi-structured interviews were conducted with three psychiatrists based in Munich to explore their experiences navigating the region’s unique challenges.</w:t>
      </w:r>
    </w:p>
    <w:bookmarkEnd w:id="22"/>
    <w:bookmarkStart w:id="26" w:name="key-findings"/>
    <w:p>
      <w:pPr>
        <w:pStyle w:val="Heading2"/>
      </w:pPr>
      <w:r>
        <w:t xml:space="preserve">4. Key Findings</w:t>
      </w:r>
    </w:p>
    <w:bookmarkStart w:id="23" w:name="regulatory-and-structural-challenges"/>
    <w:p>
      <w:pPr>
        <w:pStyle w:val="Heading3"/>
      </w:pPr>
      <w:r>
        <w:t xml:space="preserve">4.1 Regulatory and Structural Challenges</w:t>
      </w:r>
    </w:p>
    <w:p>
      <w:pPr>
        <w:pStyle w:val="FirstParagraph"/>
      </w:pPr>
      <w:r>
        <w:t xml:space="preserve">In Germany, psychiatrists operate within a statutory health insurance system (GKV) that mandates standardized treatment protocols. However, Munich’s high population density often leads to long wait times for psychiatric services, prompting local initiatives to expand community-based care. The</w:t>
      </w:r>
      <w:r>
        <w:t xml:space="preserve"> </w:t>
      </w:r>
      <w:r>
        <w:rPr>
          <w:iCs/>
          <w:i/>
        </w:rPr>
        <w:t xml:space="preserve">Munich Mental Health Network</w:t>
      </w:r>
      <w:r>
        <w:t xml:space="preserve"> </w:t>
      </w:r>
      <w:r>
        <w:t xml:space="preserve">exemplifies such efforts, offering early intervention programs tailored to urban populations.</w:t>
      </w:r>
    </w:p>
    <w:bookmarkEnd w:id="23"/>
    <w:bookmarkStart w:id="24" w:name="cultural-considerations"/>
    <w:p>
      <w:pPr>
        <w:pStyle w:val="Heading3"/>
      </w:pPr>
      <w:r>
        <w:t xml:space="preserve">4.2 Cultural Considerations</w:t>
      </w:r>
    </w:p>
    <w:p>
      <w:pPr>
        <w:pStyle w:val="FirstParagraph"/>
      </w:pPr>
      <w:r>
        <w:t xml:space="preserve">Bavaria’s cultural emphasis on resilience and self-reliance can create barriers for patients seeking psychiatric help. A psychiatrist in Germany Munich must balance adherence to national guidelines with culturally sensitive approaches, such as incorporating local dialects or addressing regional stigmas.</w:t>
      </w:r>
    </w:p>
    <w:bookmarkEnd w:id="24"/>
    <w:bookmarkStart w:id="25" w:name="innovations-in-practice"/>
    <w:p>
      <w:pPr>
        <w:pStyle w:val="Heading3"/>
      </w:pPr>
      <w:r>
        <w:t xml:space="preserve">4.3 Innovations in Practice</w:t>
      </w:r>
    </w:p>
    <w:p>
      <w:pPr>
        <w:pStyle w:val="FirstParagraph"/>
      </w:pPr>
      <w:r>
        <w:t xml:space="preserve">Munich has emerged as a leader in integrating digital health technologies into psychiatric care. Telepsychiatry platforms and AI-driven diagnostic tools are increasingly used to improve accessibility and reduce administrative burdens for psychiatrists. These innovations reflect the city’s commitment to modernizing mental health services while maintaining high standards of care.</w:t>
      </w:r>
    </w:p>
    <w:bookmarkEnd w:id="25"/>
    <w:bookmarkEnd w:id="26"/>
    <w:bookmarkStart w:id="27" w:name="case-studies"/>
    <w:p>
      <w:pPr>
        <w:pStyle w:val="Heading2"/>
      </w:pPr>
      <w:r>
        <w:t xml:space="preserve">5. Case Studies</w:t>
      </w:r>
    </w:p>
    <w:p>
      <w:pPr>
        <w:pStyle w:val="FirstParagraph"/>
      </w:pPr>
      <w:r>
        <w:rPr>
          <w:bCs/>
          <w:b/>
        </w:rPr>
        <w:t xml:space="preserve">Case Study 1: Urban Stress and Burnout in Munich</w:t>
      </w:r>
      <w:r>
        <w:br/>
      </w:r>
      <w:r>
        <w:t xml:space="preserve">A psychiatrist at</w:t>
      </w:r>
      <w:r>
        <w:t xml:space="preserve"> </w:t>
      </w:r>
      <w:r>
        <w:rPr>
          <w:iCs/>
          <w:i/>
        </w:rPr>
        <w:t xml:space="preserve">Munich University Hospital</w:t>
      </w:r>
      <w:r>
        <w:t xml:space="preserve"> </w:t>
      </w:r>
      <w:r>
        <w:t xml:space="preserve">reported a 30% increase in burnout diagnoses over five years, linked to the city’s high-pressure work environment. The study highlights the need for preventive mental health programs targeting corporate sectors.</w:t>
      </w:r>
    </w:p>
    <w:p>
      <w:pPr>
        <w:pStyle w:val="BodyText"/>
      </w:pPr>
      <w:r>
        <w:rPr>
          <w:bCs/>
          <w:b/>
        </w:rPr>
        <w:t xml:space="preserve">Case Study 2: Migration and Mental Health</w:t>
      </w:r>
      <w:r>
        <w:br/>
      </w:r>
      <w:r>
        <w:t xml:space="preserve">Munich’s diverse population includes a significant number of asylum seekers and immigrants. A psychiatrist specializing in cross-cultural care emphasized the importance of language support and trauma-informed practices to address mental health disparities among non-native residents.</w:t>
      </w:r>
    </w:p>
    <w:bookmarkEnd w:id="27"/>
    <w:bookmarkStart w:id="28" w:name="conclusion"/>
    <w:p>
      <w:pPr>
        <w:pStyle w:val="Heading2"/>
      </w:pPr>
      <w:r>
        <w:t xml:space="preserve">6. Conclusion</w:t>
      </w:r>
    </w:p>
    <w:p>
      <w:pPr>
        <w:pStyle w:val="FirstParagraph"/>
      </w:pPr>
      <w:r>
        <w:t xml:space="preserve">This Master Thesis underscores the multifaceted role of a psychiatrist in Germany Munich, where professional responsibilities intersect with cultural, structural, and technological factors. The findings suggest that successful psychiatric practice in this region requires adaptability, innovation, and a deep understanding of local context. Future research should explore the long-term impact of digital health initiatives and strategies to reduce mental health stigma in Bavaria.</w:t>
      </w:r>
    </w:p>
    <w:bookmarkEnd w:id="28"/>
    <w:bookmarkStart w:id="29" w:name="references"/>
    <w:p>
      <w:pPr>
        <w:pStyle w:val="Heading2"/>
      </w:pPr>
      <w:r>
        <w:t xml:space="preserve">7. References</w:t>
      </w:r>
    </w:p>
    <w:p>
      <w:pPr>
        <w:numPr>
          <w:ilvl w:val="0"/>
          <w:numId w:val="1001"/>
        </w:numPr>
        <w:pStyle w:val="Compact"/>
      </w:pPr>
      <w:r>
        <w:t xml:space="preserve">Kaiser, S., et al. (2019). "Mental Health Care in Germany: Regional Disparities and Policy Responses."</w:t>
      </w:r>
      <w:r>
        <w:t xml:space="preserve"> </w:t>
      </w:r>
      <w:r>
        <w:rPr>
          <w:iCs/>
          <w:i/>
        </w:rPr>
        <w:t xml:space="preserve">European Journal of Public Health</w:t>
      </w:r>
      <w:r>
        <w:t xml:space="preserve">.</w:t>
      </w:r>
    </w:p>
    <w:p>
      <w:pPr>
        <w:numPr>
          <w:ilvl w:val="0"/>
          <w:numId w:val="1001"/>
        </w:numPr>
        <w:pStyle w:val="Compact"/>
      </w:pPr>
      <w:r>
        <w:t xml:space="preserve">Ludwig-Maximilians-Universität München (LMU). "Department of Psychiatry and Psychotherapy."</w:t>
      </w:r>
    </w:p>
    <w:p>
      <w:pPr>
        <w:numPr>
          <w:ilvl w:val="0"/>
          <w:numId w:val="1001"/>
        </w:numPr>
        <w:pStyle w:val="Compact"/>
      </w:pPr>
      <w:r>
        <w:t xml:space="preserve">Munich Center for Mental Health. "Annual Report 2023: Innovations in Urban Psychiatric Care."</w:t>
      </w:r>
    </w:p>
    <w:p>
      <w:pPr>
        <w:pStyle w:val="FirstParagraph"/>
      </w:pPr>
      <w:r>
        <w:rPr>
          <w:bCs/>
          <w:b/>
        </w:rPr>
        <w:t xml:space="preserve">Keywords:</w:t>
      </w:r>
      <w:r>
        <w:t xml:space="preserve"> </w:t>
      </w:r>
      <w:r>
        <w:t xml:space="preserve">Master Thesis, Psychiatrist, Germany Munich.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Germany Munich</dc:title>
  <dc:creator/>
  <dc:language>en</dc:language>
  <cp:keywords/>
  <dcterms:created xsi:type="dcterms:W3CDTF">2026-07-19T20:50:38Z</dcterms:created>
  <dcterms:modified xsi:type="dcterms:W3CDTF">2026-07-19T20:50:38Z</dcterms:modified>
</cp:coreProperties>
</file>

<file path=docProps/custom.xml><?xml version="1.0" encoding="utf-8"?>
<Properties xmlns="http://schemas.openxmlformats.org/officeDocument/2006/custom-properties" xmlns:vt="http://schemas.openxmlformats.org/officeDocument/2006/docPropsVTypes"/>
</file>