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53edb162c7a665e87a54e1f25fd4075fa96fe2c"/>
    <w:p>
      <w:pPr>
        <w:pStyle w:val="Heading1"/>
      </w:pPr>
      <w:r>
        <w:t xml:space="preserve">Master Thesis: The Role of Psychiatrists in Indonesia Jakarta</w:t>
      </w:r>
    </w:p>
    <w:bookmarkStart w:id="20" w:name="introduction"/>
    <w:p>
      <w:pPr>
        <w:pStyle w:val="Heading2"/>
      </w:pPr>
      <w:r>
        <w:t xml:space="preserve">Introduction</w:t>
      </w:r>
    </w:p>
    <w:p>
      <w:pPr>
        <w:pStyle w:val="FirstParagraph"/>
      </w:pPr>
      <w:r>
        <w:t xml:space="preserve">This Master Thesis explores the critical role of psychiatrists in addressing mental health challenges within Indonesia Jakarta, a densely populated urban center facing unique social and cultural dynamics. As one of the world's most populous cities, Jakarta presents both opportunities and obstacles for psychiatric professionals striving to improve mental healthcare accessibility and quality. The study emphasizes how psychiatrists in Indonesia Jakarta navigate systemic challenges such as cultural stigma, resource limitations, and the demands of a rapidly modernizing society.</w:t>
      </w:r>
    </w:p>
    <w:p>
      <w:pPr>
        <w:pStyle w:val="BodyText"/>
      </w:pPr>
      <w:r>
        <w:t xml:space="preserve">Indonesia Jakarta serves as a microcosm of broader national mental health issues, making it an ideal focal point for analyzing the intersection of psychiatric practice and public policy. This thesis investigates how psychiatrists in Jakarta contribute to mental healthcare delivery while aligning with Indonesia's evolving healthcare framework.</w:t>
      </w:r>
    </w:p>
    <w:bookmarkEnd w:id="20"/>
    <w:bookmarkStart w:id="21" w:name="literature-review"/>
    <w:p>
      <w:pPr>
        <w:pStyle w:val="Heading2"/>
      </w:pPr>
      <w:r>
        <w:t xml:space="preserve">Literature Review</w:t>
      </w:r>
    </w:p>
    <w:p>
      <w:pPr>
        <w:pStyle w:val="FirstParagraph"/>
      </w:pPr>
      <w:r>
        <w:t xml:space="preserve">Existing research highlights the growing burden of mental health disorders in urban centers like Jakarta. Studies by the Indonesian Ministry of Health (2021) reveal that 14% of Jakarta's population suffers from moderate to severe depression or anxiety, underscoring the urgent need for psychiatric intervention. However, cultural stigma surrounding mental illness remains a significant barrier to treatment-seeking behavior in Indonesia.</w:t>
      </w:r>
    </w:p>
    <w:p>
      <w:pPr>
        <w:pStyle w:val="BodyText"/>
      </w:pPr>
      <w:r>
        <w:t xml:space="preserve">Psychiatrists in Indonesia Jakarta must address these challenges while adhering to national guidelines and international standards of care. The role of psychiatrists extends beyond clinical practice to include community outreach, education, and policy advocacy. This thesis examines how professionals in Jakarta leverage these roles to bridge gaps in mental healthcare access.</w:t>
      </w:r>
    </w:p>
    <w:bookmarkEnd w:id="21"/>
    <w:bookmarkStart w:id="22" w:name="methodology"/>
    <w:p>
      <w:pPr>
        <w:pStyle w:val="Heading2"/>
      </w:pPr>
      <w:r>
        <w:t xml:space="preserve">Methodology</w:t>
      </w:r>
    </w:p>
    <w:p>
      <w:pPr>
        <w:pStyle w:val="FirstParagraph"/>
      </w:pPr>
      <w:r>
        <w:t xml:space="preserve">This research employs a mixed-methods approach to analyze the experiences of psychiatrists in Indonesia Jakarta. Data collection involves semi-structured interviews with 15 licensed psychiatrists working in public and private healthcare facilities across Jakarta. Qualitative insights are supplemented by quantitative data from the Indonesian Health Ministry and published studies on mental health trends in urban areas.</w:t>
      </w:r>
    </w:p>
    <w:p>
      <w:pPr>
        <w:pStyle w:val="BodyText"/>
      </w:pPr>
      <w:r>
        <w:t xml:space="preserve">Key themes explored include the impact of cultural norms on patient care, the integration of traditional healing practices with Western psychiatric models, and the influence of urban stressors such as pollution, overcrowding, and economic instability. The study also evaluates policy frameworks governing psychiatric practice in Indonesia Jakarta.</w:t>
      </w:r>
    </w:p>
    <w:bookmarkEnd w:id="22"/>
    <w:bookmarkStart w:id="23" w:name="findings"/>
    <w:p>
      <w:pPr>
        <w:pStyle w:val="Heading2"/>
      </w:pPr>
      <w:r>
        <w:t xml:space="preserve">Findings</w:t>
      </w:r>
    </w:p>
    <w:p>
      <w:pPr>
        <w:pStyle w:val="FirstParagraph"/>
      </w:pPr>
      <w:r>
        <w:t xml:space="preserve">The findings reveal that psychiatrists in Indonesia Jakarta face a dual challenge: addressing the rising demand for mental healthcare while overcoming systemic underfunding and cultural resistance. Participants emphasized the importance of culturally sensitive approaches, such as incorporating local belief systems into treatment plans without compromising evidence-based practices.</w:t>
      </w:r>
    </w:p>
    <w:p>
      <w:pPr>
        <w:pStyle w:val="BodyText"/>
      </w:pPr>
      <w:r>
        <w:t xml:space="preserve">Notably, psychiatrists reported increased cases of post-traumatic stress disorder (PTSD) among individuals affected by natural disasters, such as floods and earthquakes—events that are frequent in Jakarta due to its low-lying geography. The study also highlights the role of digital health platforms in expanding psychiatric services to underserved populations.</w:t>
      </w:r>
    </w:p>
    <w:bookmarkEnd w:id="23"/>
    <w:bookmarkStart w:id="24" w:name="discussion"/>
    <w:p>
      <w:pPr>
        <w:pStyle w:val="Heading2"/>
      </w:pPr>
      <w:r>
        <w:t xml:space="preserve">Discussion</w:t>
      </w:r>
    </w:p>
    <w:p>
      <w:pPr>
        <w:pStyle w:val="FirstParagraph"/>
      </w:pPr>
      <w:r>
        <w:t xml:space="preserve">The findings suggest that psychiatrists in Indonesia Jakarta are pivotal in shaping a holistic mental healthcare system that respects cultural diversity while embracing innovation. The integration of telepsychiatry and mobile health applications has emerged as a critical strategy to overcome geographical and resource barriers, particularly in peri-urban areas.</w:t>
      </w:r>
    </w:p>
    <w:p>
      <w:pPr>
        <w:pStyle w:val="BodyText"/>
      </w:pPr>
      <w:r>
        <w:t xml:space="preserve">However, challenges such as limited funding for psychiatric research, insufficient training programs for mental health professionals, and the need for stronger intersectoral collaboration remain pressing concerns. The thesis argues that addressing these issues requires policy reforms prioritizing mental health as a core component of Indonesia's national healthcare agenda.</w:t>
      </w:r>
    </w:p>
    <w:bookmarkEnd w:id="24"/>
    <w:bookmarkStart w:id="25" w:name="conclusion"/>
    <w:p>
      <w:pPr>
        <w:pStyle w:val="Heading2"/>
      </w:pPr>
      <w:r>
        <w:t xml:space="preserve">Conclusion</w:t>
      </w:r>
    </w:p>
    <w:p>
      <w:pPr>
        <w:pStyle w:val="FirstParagraph"/>
      </w:pPr>
      <w:r>
        <w:t xml:space="preserve">In conclusion, this Master Thesis underscores the indispensable role of psychiatrists in Indonesia Jakarta as both clinical practitioners and advocates for systemic change. The unique socio-cultural and environmental context of Jakarta necessitates tailored approaches to mental healthcare delivery that balance traditional practices with modern methodologies.</w:t>
      </w:r>
    </w:p>
    <w:p>
      <w:pPr>
        <w:pStyle w:val="BodyText"/>
      </w:pPr>
      <w:r>
        <w:t xml:space="preserve">The study calls for increased investment in psychiatric education, infrastructure development, and public awareness campaigns to reduce stigma and improve outcomes. By centering the experiences of psychiatrists in Indonesia Jakarta, this research contributes to a broader understanding of mental health challenges in rapidly urbanizing regions of Southeast Asia.</w:t>
      </w:r>
    </w:p>
    <w:bookmarkEnd w:id="25"/>
    <w:bookmarkStart w:id="26" w:name="references"/>
    <w:p>
      <w:pPr>
        <w:pStyle w:val="Heading2"/>
      </w:pPr>
      <w:r>
        <w:t xml:space="preserve">References</w:t>
      </w:r>
    </w:p>
    <w:p>
      <w:pPr>
        <w:numPr>
          <w:ilvl w:val="0"/>
          <w:numId w:val="1001"/>
        </w:numPr>
        <w:pStyle w:val="Compact"/>
      </w:pPr>
      <w:r>
        <w:t xml:space="preserve">Indonesian Ministry of Health. (2021). *National Mental Health Strategy: Focus on Urban Populations.* Jakarta, Indonesia.</w:t>
      </w:r>
    </w:p>
    <w:p>
      <w:pPr>
        <w:numPr>
          <w:ilvl w:val="0"/>
          <w:numId w:val="1001"/>
        </w:numPr>
        <w:pStyle w:val="Compact"/>
      </w:pPr>
      <w:r>
        <w:t xml:space="preserve">Suryadi, A., &amp; Rahayu, N. (2019). "Cultural Barriers to Mental Healthcare in Indonesia." *Journal of Asian Psychiatry*, 8(3), 45–60.</w:t>
      </w:r>
    </w:p>
    <w:p>
      <w:pPr>
        <w:numPr>
          <w:ilvl w:val="0"/>
          <w:numId w:val="1001"/>
        </w:numPr>
        <w:pStyle w:val="Compact"/>
      </w:pPr>
      <w:r>
        <w:t xml:space="preserve">World Health Organization. (2020). *Mental Health Atlas: Indonesia.* Geneva, Switzerland.</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Indonesia Jakarta</dc:title>
  <dc:creator/>
  <dc:language>en</dc:language>
  <cp:keywords/>
  <dcterms:created xsi:type="dcterms:W3CDTF">2026-07-23T12:10:37Z</dcterms:created>
  <dcterms:modified xsi:type="dcterms:W3CDTF">2026-07-23T12:10:37Z</dcterms:modified>
</cp:coreProperties>
</file>

<file path=docProps/custom.xml><?xml version="1.0" encoding="utf-8"?>
<Properties xmlns="http://schemas.openxmlformats.org/officeDocument/2006/custom-properties" xmlns:vt="http://schemas.openxmlformats.org/officeDocument/2006/docPropsVTypes"/>
</file>