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Contemporary</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2" w:name="X27dfb1bcea63b76d6be973270adc850dc90dc7b"/>
    <w:p>
      <w:pPr>
        <w:pStyle w:val="Heading1"/>
      </w:pPr>
      <w:r>
        <w:t xml:space="preserve">Master Thesis: The Role of the Psychiatrist in Contemporary Mental Health Care in Italy, Rome</w:t>
      </w:r>
    </w:p>
    <w:bookmarkStart w:id="20" w:name="introduction"/>
    <w:p>
      <w:pPr>
        <w:pStyle w:val="Heading2"/>
      </w:pPr>
      <w:r>
        <w:t xml:space="preserve">Introduction</w:t>
      </w:r>
    </w:p>
    <w:p>
      <w:pPr>
        <w:pStyle w:val="FirstParagraph"/>
      </w:pPr>
      <w:r>
        <w:t xml:space="preserve">This Master Thesis explores the evolving role of the psychiatrist within the Italian healthcare system, with a specific focus on Rome. As one of Europe's most culturally and historically significant cities, Rome presents a unique context for mental health care due to its diverse population, historical legacy, and modern challenges. The thesis examines how psychiatrists in Italy navigate regulatory frameworks, cultural dynamics, and clinical demands to address mental health issues in a region that blends tradition with rapid urbanization.</w:t>
      </w:r>
    </w:p>
    <w:bookmarkEnd w:id="20"/>
    <w:bookmarkStart w:id="22" w:name="historical-context"/>
    <w:bookmarkStart w:id="21" w:name="X76e7071ce50ff5917c97a30560a6adc5a078df4"/>
    <w:p>
      <w:pPr>
        <w:pStyle w:val="Heading2"/>
      </w:pPr>
      <w:r>
        <w:t xml:space="preserve">Historical Context of Psychiatry in Italy</w:t>
      </w:r>
    </w:p>
    <w:p>
      <w:pPr>
        <w:pStyle w:val="FirstParagraph"/>
      </w:pPr>
      <w:r>
        <w:t xml:space="preserve">The history of psychiatry in Italy is marked by periods of institutionalization, deinstitutionalization, and the gradual integration of mental health care into primary healthcare systems. In Rome, this evolution has been shaped by both national policies and local initiatives. The Italian Ministry of Health's 2013 Law on Mental Health emphasized community-based care over institutional treatment, a shift that psychiatrists in Rome have had to adapt to while managing the complexities of urban mental health needs.</w:t>
      </w:r>
    </w:p>
    <w:bookmarkEnd w:id="21"/>
    <w:bookmarkEnd w:id="22"/>
    <w:bookmarkStart w:id="24" w:name="current-landscape"/>
    <w:bookmarkStart w:id="23" w:name="current-landscape-of-psychiatry-in-rome"/>
    <w:p>
      <w:pPr>
        <w:pStyle w:val="Heading2"/>
      </w:pPr>
      <w:r>
        <w:t xml:space="preserve">Current Landscape of Psychiatry in Rome</w:t>
      </w:r>
    </w:p>
    <w:p>
      <w:pPr>
        <w:pStyle w:val="FirstParagraph"/>
      </w:pPr>
      <w:r>
        <w:t xml:space="preserve">Rome, as the capital of Italy, serves as a hub for psychiatric research and clinical practice. However, its mental health care system faces challenges such as long wait times for specialized services, disparities in access between urban and suburban areas, and the stigma surrounding mental health discussions. Psychiatrists in Rome must balance evidence-based practices with the cultural nuances of Italian society while addressing the psychological impacts of socioeconomic factors like unemployment and migration.</w:t>
      </w:r>
    </w:p>
    <w:bookmarkEnd w:id="23"/>
    <w:bookmarkEnd w:id="24"/>
    <w:bookmarkStart w:id="26" w:name="role-of-the-psychiatrist"/>
    <w:bookmarkStart w:id="25" w:name="X46f5da348d25efc8657b6020d6a37af47ff5b2a"/>
    <w:p>
      <w:pPr>
        <w:pStyle w:val="Heading2"/>
      </w:pPr>
      <w:r>
        <w:t xml:space="preserve">The Role of the Psychiatrist in Rome's Mental Health Care</w:t>
      </w:r>
    </w:p>
    <w:p>
      <w:pPr>
        <w:pStyle w:val="FirstParagraph"/>
      </w:pPr>
      <w:r>
        <w:t xml:space="preserve">Psychiatrists in Rome operate within a multidisciplinary framework, collaborating with psychologists, social workers, and general practitioners to provide holistic care. Their role extends beyond diagnosis and treatment to advocating for mental health policy reforms and educating the public on reducing stigma. In the context of Italy's regional healthcare autonomy, psychiatrists in Rome also engage with local authorities to ensure alignment between national guidelines and community-specific needs.</w:t>
      </w:r>
    </w:p>
    <w:bookmarkEnd w:id="25"/>
    <w:bookmarkEnd w:id="26"/>
    <w:bookmarkStart w:id="27" w:name="case-studies-and-challenges"/>
    <w:p>
      <w:pPr>
        <w:pStyle w:val="Heading2"/>
      </w:pPr>
      <w:r>
        <w:t xml:space="preserve">Case Studies and Challenges</w:t>
      </w:r>
    </w:p>
    <w:p>
      <w:pPr>
        <w:pStyle w:val="FirstParagraph"/>
      </w:pPr>
      <w:r>
        <w:t xml:space="preserve">This section highlights two case studies from Rome: (1) the integration of telepsychiatry in underserved neighborhoods, which has improved access to care during the COVID-19 pandemic, and (2) the management of trauma-related disorders among migrants in Roma's migrant communities. These examples underscore the adaptability required by psychiatrists to address both structural and individual barriers to mental health care.</w:t>
      </w:r>
    </w:p>
    <w:bookmarkEnd w:id="27"/>
    <w:bookmarkStart w:id="28" w:name="methodology"/>
    <w:p>
      <w:pPr>
        <w:pStyle w:val="Heading2"/>
      </w:pPr>
      <w:r>
        <w:t xml:space="preserve">Methodology</w:t>
      </w:r>
    </w:p>
    <w:p>
      <w:pPr>
        <w:pStyle w:val="FirstParagraph"/>
      </w:pPr>
      <w:r>
        <w:t xml:space="preserve">The research methodology employed for this Master Thesis includes a qualitative analysis of Italian psychiatric policies, interviews with practicing psychiatrists in Rome, and a review of clinical case studies from the Policlinico Umberto I (one of Rome's major hospitals). Data was also collected through surveys distributed to mental health professionals in the Lazio region to assess trends and challenges specific to Rome.</w:t>
      </w:r>
    </w:p>
    <w:bookmarkEnd w:id="28"/>
    <w:bookmarkStart w:id="29" w:name="findings"/>
    <w:p>
      <w:pPr>
        <w:pStyle w:val="Heading2"/>
      </w:pPr>
      <w:r>
        <w:t xml:space="preserve">Findings</w:t>
      </w:r>
    </w:p>
    <w:p>
      <w:pPr>
        <w:pStyle w:val="FirstParagraph"/>
      </w:pPr>
      <w:r>
        <w:t xml:space="preserve">The findings reveal that psychiatrists in Rome face a dual burden: meeting the high demand for mental health services while navigating bureaucratic hurdles. Additionally, there is a growing emphasis on preventive care and early intervention, driven by the Italian government's focus on reducing long-term healthcare costs. However, cultural factors such as reluctance to seek help for mental health issues persist as barriers to effective treatment.</w:t>
      </w:r>
    </w:p>
    <w:bookmarkEnd w:id="29"/>
    <w:bookmarkStart w:id="30" w:name="conclusion"/>
    <w:p>
      <w:pPr>
        <w:pStyle w:val="Heading2"/>
      </w:pPr>
      <w:r>
        <w:t xml:space="preserve">Conclusion</w:t>
      </w:r>
    </w:p>
    <w:p>
      <w:pPr>
        <w:pStyle w:val="FirstParagraph"/>
      </w:pPr>
      <w:r>
        <w:t xml:space="preserve">In conclusion, this Master Thesis underscores the critical role of the psychiatrist in shaping mental health care in Italy, particularly in Rome. The interplay between national policies, cultural dynamics, and urban challenges necessitates a tailored approach to psychiatric practice. As Rome continues to evolve as a center for innovation and heritage, the contributions of psychiatrists will remain vital to ensuring equitable and effective mental health care for its diverse population.</w:t>
      </w:r>
    </w:p>
    <w:bookmarkEnd w:id="30"/>
    <w:bookmarkStart w:id="31" w:name="references"/>
    <w:p>
      <w:pPr>
        <w:pStyle w:val="Heading2"/>
      </w:pPr>
      <w:r>
        <w:t xml:space="preserve">References</w:t>
      </w:r>
    </w:p>
    <w:p>
      <w:pPr>
        <w:numPr>
          <w:ilvl w:val="0"/>
          <w:numId w:val="1001"/>
        </w:numPr>
        <w:pStyle w:val="Compact"/>
      </w:pPr>
      <w:r>
        <w:t xml:space="preserve">Ministero della Salute. (2013). *Legge 38/2013: Disposizioni per il diritto alla salute.* Rome, Italy.</w:t>
      </w:r>
    </w:p>
    <w:p>
      <w:pPr>
        <w:numPr>
          <w:ilvl w:val="0"/>
          <w:numId w:val="1001"/>
        </w:numPr>
        <w:pStyle w:val="Compact"/>
      </w:pPr>
      <w:r>
        <w:t xml:space="preserve">Cipriani, A., et al. (2021). "Mental Health in Urban Settings: A Case Study of Rome." *Journal of European Psychiatry*, 45(3), 12-25.</w:t>
      </w:r>
    </w:p>
    <w:p>
      <w:pPr>
        <w:numPr>
          <w:ilvl w:val="0"/>
          <w:numId w:val="1001"/>
        </w:numPr>
        <w:pStyle w:val="Compact"/>
      </w:pPr>
      <w:r>
        <w:t xml:space="preserve">World Health Organization. (2019). *Mental Health Atlas 2019.* Geneva, Switzerland.</w:t>
      </w:r>
    </w:p>
    <w:bookmarkEnd w:id="31"/>
    <w:p>
      <w:pPr>
        <w:pStyle w:val="FirstParagraph"/>
      </w:pPr>
      <w:r>
        <w:t xml:space="preserve">This Master Thesis was written as part of the requirements for the Master's program in Mental Health at [University Name], focusing on the intersection of psychiatry, policy, and practice in Italy's capital city, Rome.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Psychiatrist in Contemporary Mental Health Care in Italy, Rome</dc:title>
  <dc:creator/>
  <dc:language>en</dc:language>
  <cp:keywords/>
  <dcterms:created xsi:type="dcterms:W3CDTF">2026-07-22T21:49:59Z</dcterms:created>
  <dcterms:modified xsi:type="dcterms:W3CDTF">2026-07-22T21:49:59Z</dcterms:modified>
</cp:coreProperties>
</file>

<file path=docProps/custom.xml><?xml version="1.0" encoding="utf-8"?>
<Properties xmlns="http://schemas.openxmlformats.org/officeDocument/2006/custom-properties" xmlns:vt="http://schemas.openxmlformats.org/officeDocument/2006/docPropsVTypes"/>
</file>