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da6d73865a06c168b94c2286e04f4a3992ea976"/>
    <w:p>
      <w:pPr>
        <w:pStyle w:val="Heading1"/>
      </w:pPr>
      <w:r>
        <w:t xml:space="preserve">Master Thesis: The Role of Psychiatrists in Japan Tokyo</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unique sociocultural context of Japan, with a focus on Tokyo. As one of the most densely populated and culturally complex cities globally, Tokyo presents distinct opportunities and challenges for psychiatric professionals. The study examines how psychiatrists in Japan Tokyo navigate cultural stigma, healthcare system constraints, and evolving societal expectations to provide effective mental health care. By analyzing existing frameworks, case studies, and policy landscapes, this thesis highlights innovative strategies for integrating psychiatric services into a society that historically prioritizes collectivism over individual well-being.</w:t>
      </w:r>
    </w:p>
    <w:bookmarkEnd w:id="20"/>
    <w:bookmarkStart w:id="21" w:name="introduction"/>
    <w:p>
      <w:pPr>
        <w:pStyle w:val="Heading2"/>
      </w:pPr>
      <w:r>
        <w:t xml:space="preserve">Introduction</w:t>
      </w:r>
    </w:p>
    <w:p>
      <w:pPr>
        <w:pStyle w:val="FirstParagraph"/>
      </w:pPr>
      <w:r>
        <w:t xml:space="preserve">Mental health has become a focal point in global healthcare discourse, and Japan is no exception. However, the role of psychiatrists in Japan Tokyo remains distinct due to cultural nuances, societal norms, and systemic barriers. This Master Thesis investigates how psychiatrists in Tokyo contribute to mental health care while adapting to the demands of a rapidly modernizing society. The study emphasizes the interplay between traditional Japanese values, such as</w:t>
      </w:r>
      <w:r>
        <w:t xml:space="preserve"> </w:t>
      </w:r>
      <w:r>
        <w:rPr>
          <w:iCs/>
          <w:i/>
        </w:rPr>
        <w:t xml:space="preserve">wa</w:t>
      </w:r>
      <w:r>
        <w:t xml:space="preserve"> </w:t>
      </w:r>
      <w:r>
        <w:t xml:space="preserve">(harmony) and</w:t>
      </w:r>
      <w:r>
        <w:t xml:space="preserve"> </w:t>
      </w:r>
      <w:r>
        <w:rPr>
          <w:iCs/>
          <w:i/>
        </w:rPr>
        <w:t xml:space="preserve">honne-tatemae</w:t>
      </w:r>
      <w:r>
        <w:t xml:space="preserve"> </w:t>
      </w:r>
      <w:r>
        <w:t xml:space="preserve">(true vs. public face), and the need for individualized psychiatric interventions. It also addresses how Tokyo’s status as a global hub influences the profession’s evolution, including its integration of cutting-edge technology and international best practices.</w:t>
      </w:r>
    </w:p>
    <w:bookmarkEnd w:id="21"/>
    <w:bookmarkStart w:id="22" w:name="methodology"/>
    <w:p>
      <w:pPr>
        <w:pStyle w:val="Heading2"/>
      </w:pPr>
      <w:r>
        <w:t xml:space="preserve">Methodology</w:t>
      </w:r>
    </w:p>
    <w:p>
      <w:pPr>
        <w:pStyle w:val="FirstParagraph"/>
      </w:pPr>
      <w:r>
        <w:t xml:space="preserve">The research methodology employed a qualitative approach, combining interviews with psychiatrists practicing in Tokyo, case studies of mental health initiatives, and analysis of governmental policies. Primary data was collected through semi-structured interviews with 15 psychiatrists affiliated with Tokyo-based hospitals and clinics. Secondary data included reports from the Ministry of Health, Labour and Welfare (MHLW) on mental health statistics and cultural competency training programs for healthcare providers.</w:t>
      </w:r>
    </w:p>
    <w:p>
      <w:pPr>
        <w:pStyle w:val="BodyText"/>
      </w:pPr>
      <w:r>
        <w:t xml:space="preserve">The study aimed to identify key challenges faced by psychiatrists in Japan Tokyo, such as stigma surrounding mental illness, limited access to resources in rural areas of Tokyo, and the tension between traditional healing practices and evidence-based psychiatric care. Additionally, it explored opportunities for innovation, including telepsychiatry adoption and community-based mental health outreach programs.</w:t>
      </w:r>
    </w:p>
    <w:bookmarkEnd w:id="22"/>
    <w:bookmarkStart w:id="24" w:name="challenges_and_opportunities"/>
    <w:bookmarkStart w:id="23" w:name="challenges-and-opportunities"/>
    <w:p>
      <w:pPr>
        <w:pStyle w:val="Heading2"/>
      </w:pPr>
      <w:r>
        <w:t xml:space="preserve">Challenges and Opportunities</w:t>
      </w:r>
    </w:p>
    <w:p>
      <w:pPr>
        <w:pStyle w:val="FirstParagraph"/>
      </w:pPr>
      <w:r>
        <w:rPr>
          <w:bCs/>
          <w:b/>
        </w:rPr>
        <w:t xml:space="preserve">Challenges:</w:t>
      </w:r>
      <w:r>
        <w:br/>
      </w:r>
      <w:r>
        <w:t xml:space="preserve">1. **Cultural Stigma**: Despite increasing awareness, mental illness remains stigmatized in Japan Tokyo. Many individuals avoid seeking psychiatric help due to fear of social judgment or professional repercussions.</w:t>
      </w:r>
      <w:r>
        <w:br/>
      </w:r>
      <w:r>
        <w:t xml:space="preserve">2. **Workforce Shortages**: Japan faces a critical shortage of psychiatrists, with Tokyo’s high population density exacerbating the strain on existing professionals.</w:t>
      </w:r>
      <w:r>
        <w:br/>
      </w:r>
      <w:r>
        <w:t xml:space="preserve">3. **Systemic Barriers**: The Japanese healthcare system emphasizes efficiency and cost containment, which can limit time spent on patient consultations and holistic care.</w:t>
      </w:r>
    </w:p>
    <w:p>
      <w:pPr>
        <w:pStyle w:val="BodyText"/>
      </w:pPr>
      <w:r>
        <w:rPr>
          <w:bCs/>
          <w:b/>
        </w:rPr>
        <w:t xml:space="preserve">Opportunities:</w:t>
      </w:r>
      <w:r>
        <w:br/>
      </w:r>
      <w:r>
        <w:t xml:space="preserve">1. **Technological Integration**: Tokyo’s tech-savvy population offers a platform for telepsychiatry, AI-driven diagnostics, and digital mental health apps.</w:t>
      </w:r>
      <w:r>
        <w:br/>
      </w:r>
      <w:r>
        <w:t xml:space="preserve">2. **Policy Reforms**: Recent initiatives by the MHLW to expand mental health coverage under national insurance have created new avenues for psychiatrists to collaborate with primary care providers.</w:t>
      </w:r>
      <w:r>
        <w:br/>
      </w:r>
      <w:r>
        <w:t xml:space="preserve">3. **Cultural Adaptation**: Psychiatrists in Tokyo are increasingly trained to incorporate</w:t>
      </w:r>
      <w:r>
        <w:t xml:space="preserve"> </w:t>
      </w:r>
      <w:r>
        <w:rPr>
          <w:iCs/>
          <w:i/>
        </w:rPr>
        <w:t xml:space="preserve">kampo</w:t>
      </w:r>
      <w:r>
        <w:t xml:space="preserve"> </w:t>
      </w:r>
      <w:r>
        <w:t xml:space="preserve">(traditional Japanese medicine) and mindfulness practices into treatment plans, aligning modern psychiatry with cultural preferences.</w:t>
      </w:r>
    </w:p>
    <w:bookmarkEnd w:id="23"/>
    <w:bookmarkEnd w:id="24"/>
    <w:bookmarkStart w:id="25" w:name="recommendations"/>
    <w:p>
      <w:pPr>
        <w:pStyle w:val="Heading2"/>
      </w:pPr>
      <w:r>
        <w:t xml:space="preserve">Recommendations</w:t>
      </w:r>
    </w:p>
    <w:p>
      <w:pPr>
        <w:pStyle w:val="FirstParagraph"/>
      </w:pPr>
      <w:r>
        <w:t xml:space="preserve">To enhance the role of psychiatrists in Japan Tokyo, this thesis proposes the following:</w:t>
      </w:r>
      <w:r>
        <w:br/>
      </w:r>
      <w:r>
        <w:t xml:space="preserve">1. **Stigma Reduction Campaigns**: Launch public awareness programs through media and partnerships with Tokyo’s educational institutions to normalize mental health care.</w:t>
      </w:r>
      <w:r>
        <w:br/>
      </w:r>
      <w:r>
        <w:t xml:space="preserve">2. **Training for Cultural Competency**: Mandate cultural sensitivity training for all psychiatric professionals, emphasizing communication strategies that align with Japanese values.</w:t>
      </w:r>
      <w:r>
        <w:br/>
      </w:r>
      <w:r>
        <w:t xml:space="preserve">3. **Resource Allocation**: Increase funding for psychiatric services in underserved areas of Tokyo and incentivize psychiatrists to work in these regions through financial or career advancement opportunities.</w:t>
      </w:r>
      <w:r>
        <w:br/>
      </w:r>
      <w:r>
        <w:t xml:space="preserve">4. **Integration of Technology**: Develop secure telepsychiatry platforms tailored to Tokyo’s population, ensuring accessibility for elderly patients and those with mobility challenges.</w:t>
      </w:r>
    </w:p>
    <w:bookmarkEnd w:id="25"/>
    <w:bookmarkStart w:id="26" w:name="conclusion"/>
    <w:p>
      <w:pPr>
        <w:pStyle w:val="Heading2"/>
      </w:pPr>
      <w:r>
        <w:t xml:space="preserve">Conclusion</w:t>
      </w:r>
    </w:p>
    <w:p>
      <w:pPr>
        <w:pStyle w:val="FirstParagraph"/>
      </w:pPr>
      <w:r>
        <w:t xml:space="preserve">This Master Thesis underscores the pivotal role of psychiatrists in Japan Tokyo as they navigate a complex interplay of tradition, modernity, and systemic challenges. By addressing cultural barriers, leveraging technology, and advocating for policy reforms, psychiatrists can contribute to a more inclusive and effective mental health care landscape. The findings highlight the need for interdisciplinary collaboration between psychiatry, public health policy, and cultural studies to ensure that Tokyo’s mental health system meets the needs of its diverse population. As Japan continues to evolve, the profession of psychiatrist in Japan Tokyo must remain adaptable, innovative, and deeply rooted in both scientific rigor and cultural empathy.</w:t>
      </w:r>
    </w:p>
    <w:bookmarkEnd w:id="26"/>
    <w:p>
      <w:pPr>
        <w:pStyle w:val="BodyText"/>
      </w:pPr>
      <w:r>
        <w:rPr>
          <w:bCs/>
          <w:b/>
        </w:rPr>
        <w:t xml:space="preserve">Keywords:</w:t>
      </w:r>
      <w:r>
        <w:t xml:space="preserve"> </w:t>
      </w:r>
      <w:r>
        <w:t xml:space="preserve">Master Thesis, Psychiatrist, Japan Tokyo</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Japan Tokyo</dc:title>
  <dc:creator/>
  <dc:language>en</dc:language>
  <cp:keywords/>
  <dcterms:created xsi:type="dcterms:W3CDTF">2026-07-23T15:08:08Z</dcterms:created>
  <dcterms:modified xsi:type="dcterms:W3CDTF">2026-07-23T15:08:08Z</dcterms:modified>
</cp:coreProperties>
</file>

<file path=docProps/custom.xml><?xml version="1.0" encoding="utf-8"?>
<Properties xmlns="http://schemas.openxmlformats.org/officeDocument/2006/custom-properties" xmlns:vt="http://schemas.openxmlformats.org/officeDocument/2006/docPropsVTypes"/>
</file>