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8a3afb5835563a1a644884a876e9d664247ee4"/>
    <w:p>
      <w:pPr>
        <w:pStyle w:val="Heading1"/>
      </w:pPr>
      <w:r>
        <w:t xml:space="preserve">Master Thesis on the Role and Challenges of Psychiatrists in Malaysia Kuala Lumpur</w:t>
      </w:r>
    </w:p>
    <w:p>
      <w:pPr>
        <w:pStyle w:val="FirstParagraph"/>
      </w:pPr>
      <w:r>
        <w:rPr>
          <w:bCs/>
          <w:b/>
        </w:rPr>
        <w:t xml:space="preserve">Abstract:</w:t>
      </w:r>
      <w:r>
        <w:t xml:space="preserve"> </w:t>
      </w:r>
      <w:r>
        <w:t xml:space="preserve">This Master Thesis explores the critical role of psychiatrists in addressing mental health challenges within Malaysia, with a specific focus on Kuala Lumpur. As urbanization and lifestyle changes increasingly impact mental well-being, psychiatrists play a pivotal role in diagnosing, treating, and managing psychological disorders. However, unique socio-cultural dynamics and systemic barriers in Kuala Lumpur present both opportunities and challenges for psychiatric practice. This document analyzes the current landscape of psychiatric care in Malaysia’s capital city, highlighting the contributions of psychiatrists while identifying gaps that require urgent attention.</w:t>
      </w:r>
    </w:p>
    <w:bookmarkStart w:id="20" w:name="introduction"/>
    <w:p>
      <w:pPr>
        <w:pStyle w:val="Heading2"/>
      </w:pPr>
      <w:r>
        <w:t xml:space="preserve">Introduction</w:t>
      </w:r>
    </w:p>
    <w:p>
      <w:pPr>
        <w:pStyle w:val="FirstParagraph"/>
      </w:pPr>
      <w:r>
        <w:t xml:space="preserve">Mental health has become a global priority, with Malaysia’s Ministry of Health emphasizing its integration into national healthcare policies. Kuala Lumpur, as the economic and cultural hub of Malaysia, experiences unique mental health demands due to its diverse population and rapid urbanization. This Master Thesis investigates how psychiatrists in Kuala Lumpur navigate these challenges while contributing to the broader goal of improving mental health outcomes across Malaysia.</w:t>
      </w:r>
    </w:p>
    <w:p>
      <w:pPr>
        <w:pStyle w:val="BodyText"/>
      </w:pPr>
      <w:r>
        <w:t xml:space="preserve">The study is structured into key sections: an overview of psychiatry in Malaysia, the evolving role of psychiatrists in Kuala Lumpur, systemic challenges faced by mental health professionals, and recommendations for policy and practice. By examining these aspects, this research aims to provide a comprehensive framework for understanding the intersection of psychiatric care and urban development in Malaysia’s capital.</w:t>
      </w:r>
    </w:p>
    <w:bookmarkEnd w:id="20"/>
    <w:bookmarkStart w:id="21" w:name="background-psychiatry-in-malaysia"/>
    <w:p>
      <w:pPr>
        <w:pStyle w:val="Heading2"/>
      </w:pPr>
      <w:r>
        <w:t xml:space="preserve">Background: Psychiatry in Malaysia</w:t>
      </w:r>
    </w:p>
    <w:p>
      <w:pPr>
        <w:pStyle w:val="FirstParagraph"/>
      </w:pPr>
      <w:r>
        <w:t xml:space="preserve">Malaysia’s mental health system is shaped by its multicultural population, comprising Malays, Chinese, Indians, and other ethnic groups. According to the Ministry of Health (MOH), only 10% of Malaysians with mental disorders receive treatment, underscoring a significant gap in service accessibility. Psychiatry in Malaysia is governed by the Malaysian Medical Council (MMC) and supported by institutions like the National Neuroscience Institute (NNI) and Hospital Kuala Lumpur.</w:t>
      </w:r>
    </w:p>
    <w:p>
      <w:pPr>
        <w:pStyle w:val="BodyText"/>
      </w:pPr>
      <w:r>
        <w:t xml:space="preserve">Kuala Lumpur, as the administrative capital, houses key psychiatric facilities and research centers. However, the city’s urbanization has led to rising stress-related disorders such as anxiety, depression, and substance abuse. Psychiatrists in this region must address not only clinical cases but also societal stigmas that deter individuals from seeking help.</w:t>
      </w:r>
    </w:p>
    <w:bookmarkEnd w:id="21"/>
    <w:bookmarkStart w:id="22" w:name="X70331068801b1cc2d10a3a68fec66d54bfd403c"/>
    <w:p>
      <w:pPr>
        <w:pStyle w:val="Heading2"/>
      </w:pPr>
      <w:r>
        <w:t xml:space="preserve">The Role of Psychiatrists in Kuala Lumpur</w:t>
      </w:r>
    </w:p>
    <w:p>
      <w:pPr>
        <w:pStyle w:val="FirstParagraph"/>
      </w:pPr>
      <w:r>
        <w:t xml:space="preserve">In Kuala Lumpur, psychiatrists serve as primary care providers for mental health issues, working across public and private sectors. Their responsibilities include diagnosing disorders like schizophrenia, bipolar disorder, and post-traumatic stress disorder (PTSD), as well as providing psychotherapy and medication management. Additionally, they collaborate with psychologists, social workers, and general practitioners to ensure holistic patient care.</w:t>
      </w:r>
    </w:p>
    <w:p>
      <w:pPr>
        <w:pStyle w:val="BodyText"/>
      </w:pPr>
      <w:r>
        <w:t xml:space="preserve">Public psychiatrists in government hospitals often face resource constraints, such as long waiting times and limited access to advanced diagnostic tools. In contrast, private practice allows for more personalized treatment but may be inaccessible due to high costs. The role of a psychiatrist in Kuala Lumpur thus requires adaptability, cultural sensitivity, and the ability to navigate complex healthcare systems.</w:t>
      </w:r>
    </w:p>
    <w:p>
      <w:pPr>
        <w:pStyle w:val="BodyText"/>
      </w:pPr>
      <w:r>
        <w:t xml:space="preserve">Cultural factors also shape psychiatric practice in Malaysia. For example, stigma surrounding mental illness remains prevalent among certain communities, particularly those with traditional beliefs. Psychiatrists must engage in community outreach and education to reduce these barriers and promote early intervention.</w:t>
      </w:r>
    </w:p>
    <w:bookmarkEnd w:id="22"/>
    <w:bookmarkStart w:id="23" w:name="X54aff5622aa6c25f27da581fd580f9d3bf79709"/>
    <w:p>
      <w:pPr>
        <w:pStyle w:val="Heading2"/>
      </w:pPr>
      <w:r>
        <w:t xml:space="preserve">Challenges Facing Psychiatrists in Kuala Lumpur</w:t>
      </w:r>
    </w:p>
    <w:p>
      <w:pPr>
        <w:pStyle w:val="FirstParagraph"/>
      </w:pPr>
      <w:r>
        <w:t xml:space="preserve">Despite their critical role, psychiatrists in Kuala Lumpur encounter significant challenges. One major issue is the shortage of mental health professionals. Malaysia has only 13 psychiatrists per 100,000 people, far below the WHO-recommended threshold of 52 per 100,000. This scarcity leads to overburdened practitioners and delayed care for patients.</w:t>
      </w:r>
    </w:p>
    <w:p>
      <w:pPr>
        <w:pStyle w:val="BodyText"/>
      </w:pPr>
      <w:r>
        <w:t xml:space="preserve">Economic factors further complicate access to psychiatric services. While public healthcare provides subsidized treatment, the quality of care is often compromised due to understaffing and outdated infrastructure. Private psychiatrists face challenges in affordability, as many Malaysians cannot afford private consultations or medications without insurance coverage.</w:t>
      </w:r>
    </w:p>
    <w:p>
      <w:pPr>
        <w:pStyle w:val="BodyText"/>
      </w:pPr>
      <w:r>
        <w:t xml:space="preserve">Sociocultural stigma remains a persistent barrier. In some communities, mental illness is viewed as a personal failure or spiritual issue, discouraging individuals from seeking professional help. Psychiatrists must therefore balance clinical expertise with cultural competence to build trust and improve engagement with patients.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Kuala Lumpur offers unique opportunities for psychiatric advancement. The city’s status as a regional medical hub attracts international collaboration, enabling the adoption of cutting-edge treatments such as telepsychiatry and digital mental health platforms. These innovations can bridge gaps in accessibility, particularly for rural populations seeking care in urban centers.</w:t>
      </w:r>
    </w:p>
    <w:p>
      <w:pPr>
        <w:pStyle w:val="BodyText"/>
      </w:pPr>
      <w:r>
        <w:t xml:space="preserve">Additionally, Malaysia’s commitment to integrating mental health into primary care presents an opportunity for psychiatrists to expand their reach. Training general practitioners in basic psychiatric assessments could help identify cases earlier and reduce the burden on specialists.</w:t>
      </w:r>
    </w:p>
    <w:bookmarkEnd w:id="24"/>
    <w:bookmarkStart w:id="25" w:name="recommendations-for-policy-and-practice"/>
    <w:p>
      <w:pPr>
        <w:pStyle w:val="Heading2"/>
      </w:pPr>
      <w:r>
        <w:t xml:space="preserve">Recommendations for Policy and Practice</w:t>
      </w:r>
    </w:p>
    <w:p>
      <w:pPr>
        <w:pStyle w:val="FirstParagraph"/>
      </w:pPr>
      <w:r>
        <w:t xml:space="preserve">To strengthen psychiatric care in Kuala Lumpur, this Master Thesis proposes several recommendations:</w:t>
      </w:r>
    </w:p>
    <w:p>
      <w:pPr>
        <w:numPr>
          <w:ilvl w:val="0"/>
          <w:numId w:val="1001"/>
        </w:numPr>
        <w:pStyle w:val="Compact"/>
      </w:pPr>
      <w:r>
        <w:rPr>
          <w:bCs/>
          <w:b/>
        </w:rPr>
        <w:t xml:space="preserve">Increase Investment in Mental Health Infrastructure:</w:t>
      </w:r>
      <w:r>
        <w:t xml:space="preserve"> </w:t>
      </w:r>
      <w:r>
        <w:t xml:space="preserve">The Malaysian government should prioritize funding for psychiatric hospitals and outpatient clinics to reduce overcrowding and improve service quality.</w:t>
      </w:r>
    </w:p>
    <w:p>
      <w:pPr>
        <w:numPr>
          <w:ilvl w:val="0"/>
          <w:numId w:val="1001"/>
        </w:numPr>
        <w:pStyle w:val="Compact"/>
      </w:pPr>
      <w:r>
        <w:rPr>
          <w:bCs/>
          <w:b/>
        </w:rPr>
        <w:t xml:space="preserve">Expand Training Programs:</w:t>
      </w:r>
      <w:r>
        <w:t xml:space="preserve"> </w:t>
      </w:r>
      <w:r>
        <w:t xml:space="preserve">Medical schools and postgraduate institutions must expand psychiatry training to address the shortage of specialists. Scholarships or incentives could encourage graduates to pursue this field.</w:t>
      </w:r>
    </w:p>
    <w:p>
      <w:pPr>
        <w:numPr>
          <w:ilvl w:val="0"/>
          <w:numId w:val="1001"/>
        </w:numPr>
        <w:pStyle w:val="Compact"/>
      </w:pPr>
      <w:r>
        <w:rPr>
          <w:bCs/>
          <w:b/>
        </w:rPr>
        <w:t xml:space="preserve">Promote Public Awareness Campaigns:</w:t>
      </w:r>
      <w:r>
        <w:t xml:space="preserve"> </w:t>
      </w:r>
      <w:r>
        <w:t xml:space="preserve">Targeted campaigns can reduce stigma and educate communities about the importance of mental health care, particularly among minority groups.</w:t>
      </w:r>
    </w:p>
    <w:p>
      <w:pPr>
        <w:numPr>
          <w:ilvl w:val="0"/>
          <w:numId w:val="1001"/>
        </w:numPr>
        <w:pStyle w:val="Compact"/>
      </w:pPr>
      <w:r>
        <w:rPr>
          <w:bCs/>
          <w:b/>
        </w:rPr>
        <w:t xml:space="preserve">Leverage Technology:</w:t>
      </w:r>
      <w:r>
        <w:t xml:space="preserve"> </w:t>
      </w:r>
      <w:r>
        <w:t xml:space="preserve">Telepsychiatry and mobile apps for self-assessment could enhance accessibility, especially for low-income patients or those in remote areas.</w:t>
      </w:r>
    </w:p>
    <w:bookmarkEnd w:id="25"/>
    <w:bookmarkStart w:id="26" w:name="conclusion"/>
    <w:p>
      <w:pPr>
        <w:pStyle w:val="Heading2"/>
      </w:pPr>
      <w:r>
        <w:t xml:space="preserve">Conclusion</w:t>
      </w:r>
    </w:p>
    <w:p>
      <w:pPr>
        <w:pStyle w:val="FirstParagraph"/>
      </w:pPr>
      <w:r>
        <w:t xml:space="preserve">In conclusion, the role of psychiatrists in Malaysia’s Kuala Lumpur is both vital and complex. As the city grapples with rising mental health demands and systemic challenges, psychiatrists must remain at the forefront of innovation and advocacy. This Master Thesis underscores the need for a multifaceted approach to improve mental health care in Malaysia, ensuring that psychiatric services meet the needs of a rapidly evolving urban population. By addressing resource gaps, cultural barriers, and policy shortcomings, Kuala Lumpur can become a model for mental health care in Southeast Asia.</w:t>
      </w:r>
    </w:p>
    <w:p>
      <w:pPr>
        <w:pStyle w:val="BodyText"/>
      </w:pPr>
      <w:r>
        <w:rPr>
          <w:bCs/>
          <w:b/>
        </w:rPr>
        <w:t xml:space="preserve">Keywords:</w:t>
      </w:r>
      <w:r>
        <w:t xml:space="preserve"> </w:t>
      </w:r>
      <w:r>
        <w:t xml:space="preserve">Master Thesis, Psychiatrist,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2026-07-21T02:50:01Z</dcterms:created>
  <dcterms:modified xsi:type="dcterms:W3CDTF">2026-07-21T02:50:01Z</dcterms:modified>
</cp:coreProperties>
</file>

<file path=docProps/custom.xml><?xml version="1.0" encoding="utf-8"?>
<Properties xmlns="http://schemas.openxmlformats.org/officeDocument/2006/custom-properties" xmlns:vt="http://schemas.openxmlformats.org/officeDocument/2006/docPropsVTypes"/>
</file>