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beed4348930221af971e7c1ba82cb9582980121"/>
    <w:p>
      <w:pPr>
        <w:pStyle w:val="Heading1"/>
      </w:pPr>
      <w:r>
        <w:t xml:space="preserve">Master Thesis: The Role of Psychiatrists in Nigeria Lagos</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Nigeria, with a specific focus on Lagos. As one of Africa’s most populous cities, Lagos faces unique socio-economic and cultural pressures that exacerbate mental health issues. The study investigates how psychiatrists in Lagos navigate these challenges to provide effective care, while also highlighting systemic barriers such as stigma, resource limitations, and policy gaps. This research underscores the importance of integrating mental health services into primary healthcare frameworks to ensure equitable access for all Lagos residents.</w:t>
      </w:r>
    </w:p>
    <w:bookmarkEnd w:id="20"/>
    <w:bookmarkStart w:id="21" w:name="introduction"/>
    <w:p>
      <w:pPr>
        <w:pStyle w:val="Heading2"/>
      </w:pPr>
      <w:r>
        <w:t xml:space="preserve">Introduction</w:t>
      </w:r>
    </w:p>
    <w:p>
      <w:pPr>
        <w:pStyle w:val="FirstParagraph"/>
      </w:pPr>
      <w:r>
        <w:t xml:space="preserve">Nigeria, a country with a population exceeding 200 million, has long grappled with the dual burden of infectious and non-communicable diseases. Mental health disorders, however, remain one of the most under-addressed public health concerns. In Lagos, the economic hub of Nigeria, urbanization rates are among the highest globally. This rapid urban growth has led to increased stressors such as poverty, unemployment, and social inequality—factors that contribute to a rising prevalence of mental illnesses like depression, anxiety disorders, and psychosis.</w:t>
      </w:r>
    </w:p>
    <w:p>
      <w:pPr>
        <w:pStyle w:val="BodyText"/>
      </w:pPr>
      <w:r>
        <w:t xml:space="preserve">The role of psychiatrists in Lagos is thus pivotal not only in diagnosing and treating these conditions but also in advocating for systemic change. This thesis argues that psychiatrists must collaborate with policymakers, educators, and community leaders to dismantle the stigma surrounding mental health while expanding access to affordable care. The study employs qualitative and quantitative methodologies to analyze data collected from psychiatrists practicing across Lagos’s public and private healthcare sectors.</w:t>
      </w:r>
    </w:p>
    <w:bookmarkEnd w:id="21"/>
    <w:bookmarkStart w:id="22" w:name="literature-review"/>
    <w:p>
      <w:pPr>
        <w:pStyle w:val="Heading2"/>
      </w:pPr>
      <w:r>
        <w:t xml:space="preserve">Literature Review</w:t>
      </w:r>
    </w:p>
    <w:p>
      <w:pPr>
        <w:pStyle w:val="FirstParagraph"/>
      </w:pPr>
      <w:r>
        <w:t xml:space="preserve">Historically, mental health services in Nigeria have been underfunded, with a severe shortage of trained professionals. According to the World Health Organization (WHO), Nigeria has only 0.3 psychiatrists per 100,000 people—a figure far below the global average. In Lagos State alone, this shortage is compounded by uneven distribution of resources between urban and rural areas.</w:t>
      </w:r>
    </w:p>
    <w:p>
      <w:pPr>
        <w:pStyle w:val="BodyText"/>
      </w:pPr>
      <w:r>
        <w:t xml:space="preserve">Studies on mental health in Lagos reveal that cultural beliefs often stigmatize psychiatric disorders. For instance, many residents attribute mental illnesses to spiritual or supernatural causes rather than biological factors. This cultural context necessitates a tailored approach by psychiatrists, who must balance evidence-based practices with culturally sensitive communication strategies.</w:t>
      </w:r>
    </w:p>
    <w:p>
      <w:pPr>
        <w:pStyle w:val="BodyText"/>
      </w:pPr>
      <w:r>
        <w:t xml:space="preserve">Recent literature also highlights the role of Lagos’s dynamic urban environment in shaping psychiatric practice. The city’s high levels of crime, traffic congestion, and social fragmentation contribute to chronic stress and trauma. Psychiatrists in Lagos are increasingly called upon to address these issues through community-based interventions, such as school mental health programs and workplace wellness initiatives.</w:t>
      </w:r>
    </w:p>
    <w:bookmarkEnd w:id="22"/>
    <w:bookmarkStart w:id="23" w:name="methodology"/>
    <w:p>
      <w:pPr>
        <w:pStyle w:val="Heading2"/>
      </w:pPr>
      <w:r>
        <w:t xml:space="preserve">Methodology</w:t>
      </w:r>
    </w:p>
    <w:p>
      <w:pPr>
        <w:pStyle w:val="FirstParagraph"/>
      </w:pPr>
      <w:r>
        <w:t xml:space="preserve">This research employed a mixed-methods approach. A total of 30 psychiatrists practicing in Lagos were surveyed using structured questionnaires to assess their experiences with systemic challenges. In addition, 15 in-depth interviews were conducted with healthcare professionals and patients to gather qualitative insights.</w:t>
      </w:r>
    </w:p>
    <w:p>
      <w:pPr>
        <w:pStyle w:val="BodyText"/>
      </w:pPr>
      <w:r>
        <w:t xml:space="preserve">Data analysis included both statistical evaluation of survey responses and thematic coding of interview transcripts. Ethical approval was obtained from the Lagos University Teaching Hospital (LUTH) Ethics Committee, ensuring confidentiality and informed consent for all participants.</w:t>
      </w:r>
    </w:p>
    <w:bookmarkEnd w:id="23"/>
    <w:bookmarkStart w:id="24" w:name="findings"/>
    <w:p>
      <w:pPr>
        <w:pStyle w:val="Heading2"/>
      </w:pPr>
      <w:r>
        <w:t xml:space="preserve">Findings</w:t>
      </w:r>
    </w:p>
    <w:p>
      <w:pPr>
        <w:pStyle w:val="FirstParagraph"/>
      </w:pPr>
      <w:r>
        <w:t xml:space="preserve">The study found that psychiatrists in Lagos face significant barriers, including limited access to specialized training and a lack of infrastructure for mental health services. Over 70% of respondents reported insufficient funding for psychiatric wards in public hospitals, forcing many patients to seek care in private facilities.</w:t>
      </w:r>
    </w:p>
    <w:p>
      <w:pPr>
        <w:pStyle w:val="BodyText"/>
      </w:pPr>
      <w:r>
        <w:t xml:space="preserve">Additionally, stigma remained a pervasive issue. Patients often delayed seeking treatment due to fear of social judgment, with 65% of interviewed individuals admitting they had initially consulted traditional healers before visiting a psychiatrist. However, the study also identified positive trends: community outreach programs and public awareness campaigns led by Lagos State’s Ministry of Health have shown promise in reducing stigma.</w:t>
      </w:r>
    </w:p>
    <w:bookmarkEnd w:id="24"/>
    <w:bookmarkStart w:id="25" w:name="discussion"/>
    <w:p>
      <w:pPr>
        <w:pStyle w:val="Heading2"/>
      </w:pPr>
      <w:r>
        <w:t xml:space="preserve">Discussion</w:t>
      </w:r>
    </w:p>
    <w:p>
      <w:pPr>
        <w:pStyle w:val="FirstParagraph"/>
      </w:pPr>
      <w:r>
        <w:t xml:space="preserve">The findings underscore the urgent need for policy reforms to strengthen mental health infrastructure in Lagos. Psychiatrists must be supported through increased funding for training programs, modern diagnostic tools, and community engagement initiatives. Furthermore, integrating mental health care into primary healthcare systems could improve accessibility and reduce the burden on specialized psychiatric facilities.</w:t>
      </w:r>
    </w:p>
    <w:p>
      <w:pPr>
        <w:pStyle w:val="BodyText"/>
      </w:pPr>
      <w:r>
        <w:t xml:space="preserve">This thesis also highlights the importance of intersectoral collaboration. For example, partnerships between psychiatrists and educational institutions in Lagos could foster early intervention programs for students at risk of mental health disorders. Similarly, public-private partnerships may help bridge the gap in resource allocation between urban and rural areas.</w:t>
      </w:r>
    </w:p>
    <w:bookmarkEnd w:id="25"/>
    <w:bookmarkStart w:id="26" w:name="conclusion"/>
    <w:p>
      <w:pPr>
        <w:pStyle w:val="Heading2"/>
      </w:pPr>
      <w:r>
        <w:t xml:space="preserve">Conclusion</w:t>
      </w:r>
    </w:p>
    <w:p>
      <w:pPr>
        <w:pStyle w:val="FirstParagraph"/>
      </w:pPr>
      <w:r>
        <w:t xml:space="preserve">In conclusion, this Master Thesis emphasizes that psychiatrists play a vital role in addressing the complex mental health landscape of Nigeria Lagos. However, their effectiveness is constrained by systemic challenges such as stigma, funding shortages, and uneven resource distribution. To achieve equitable mental health care for all residents of Lagos, there must be a concerted effort to invest in psychiatric training, expand community-based services, and promote public awareness campaigns.</w:t>
      </w:r>
    </w:p>
    <w:p>
      <w:pPr>
        <w:pStyle w:val="BodyText"/>
      </w:pPr>
      <w:r>
        <w:t xml:space="preserve">The findings of this study provide actionable recommendations for policymakers and healthcare providers. By prioritizing mental health in urban planning and public policy, Lagos can emerge as a model for sustainable mental health care in Africa.</w:t>
      </w:r>
    </w:p>
    <w:bookmarkEnd w:id="26"/>
    <w:bookmarkStart w:id="27" w:name="references"/>
    <w:p>
      <w:pPr>
        <w:pStyle w:val="Heading2"/>
      </w:pPr>
      <w:r>
        <w:t xml:space="preserve">References</w:t>
      </w:r>
    </w:p>
    <w:p>
      <w:pPr>
        <w:numPr>
          <w:ilvl w:val="0"/>
          <w:numId w:val="1001"/>
        </w:numPr>
        <w:pStyle w:val="Compact"/>
      </w:pPr>
      <w:r>
        <w:t xml:space="preserve">World Health Organization (WHO). (2019). Mental Health Atlas 2019. Geneva: WHO Press.</w:t>
      </w:r>
    </w:p>
    <w:p>
      <w:pPr>
        <w:numPr>
          <w:ilvl w:val="0"/>
          <w:numId w:val="1001"/>
        </w:numPr>
        <w:pStyle w:val="Compact"/>
      </w:pPr>
      <w:r>
        <w:t xml:space="preserve">Fatusi, A. O., &amp; Omigbodun, O. A. (2014). Psychiatric disorders in Nigeria: Challenges and opportunities for mental health services in a low-resource setting. African Journal of Psychiatry, 17(6), 1–8.</w:t>
      </w:r>
    </w:p>
    <w:p>
      <w:pPr>
        <w:numPr>
          <w:ilvl w:val="0"/>
          <w:numId w:val="1001"/>
        </w:numPr>
        <w:pStyle w:val="Compact"/>
      </w:pPr>
      <w:r>
        <w:t xml:space="preserve">Lagos State Ministry of Health. (2021). Mental Health Policy Framework for Lagos State.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Nigeria Lagos</dc:title>
  <dc:creator/>
  <dc:language>en</dc:language>
  <cp:keywords/>
  <dcterms:created xsi:type="dcterms:W3CDTF">2026-07-23T05:37:54Z</dcterms:created>
  <dcterms:modified xsi:type="dcterms:W3CDTF">2026-07-23T05:37:54Z</dcterms:modified>
</cp:coreProperties>
</file>

<file path=docProps/custom.xml><?xml version="1.0" encoding="utf-8"?>
<Properties xmlns="http://schemas.openxmlformats.org/officeDocument/2006/custom-properties" xmlns:vt="http://schemas.openxmlformats.org/officeDocument/2006/docPropsVTypes"/>
</file>