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69891524c73734ab0fd44e2cefcb15cfdfb5d"/>
    <w:p>
      <w:pPr>
        <w:pStyle w:val="Heading1"/>
      </w:pPr>
      <w:r>
        <w:t xml:space="preserve">Master Thesis: The Role of Psychiatrists in Peru Lima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Peru, with a specific focus on Lima. As a rapidly urbanizing and culturally diverse region, Lima presents unique opportunities and obstacles for psychiatric practice. The thesis examines how psychiatrists in Peru Lima contribute to public health, navigate systemic barriers, and integrate cultural sensitivity into their work. Through case studies and policy analysis, this document highlights the evolving landscape of mental healthcare in the region.</w:t>
      </w:r>
    </w:p>
    <w:bookmarkEnd w:id="20"/>
    <w:bookmarkStart w:id="21" w:name="introduction"/>
    <w:p>
      <w:pPr>
        <w:pStyle w:val="Heading2"/>
      </w:pPr>
      <w:r>
        <w:t xml:space="preserve">Introduction</w:t>
      </w:r>
    </w:p>
    <w:p>
      <w:pPr>
        <w:pStyle w:val="FirstParagraph"/>
      </w:pPr>
      <w:r>
        <w:t xml:space="preserve">The field of psychiatry is integral to global public health, yet its application varies significantly across regions due to socioeconomic, cultural, and political factors. In Peru Lima—a city renowned for its historical significance and vibrant population—psychiatrists face a complex interplay of challenges and opportunities. This Master Thesis seeks to analyze the role of psychiatrists in Peru Lima as both healthcare providers and advocates for systemic reform. By examining their contributions to mental health care, this document aims to underscore the importance of psychiatric expertise in fostering resilience within a society grappling with rising mental health demands.</w:t>
      </w:r>
    </w:p>
    <w:bookmarkEnd w:id="21"/>
    <w:bookmarkStart w:id="22" w:name="historical-context-and-cultural-factors"/>
    <w:p>
      <w:pPr>
        <w:pStyle w:val="Heading2"/>
      </w:pPr>
      <w:r>
        <w:t xml:space="preserve">Historical Context and Cultural Factors</w:t>
      </w:r>
    </w:p>
    <w:p>
      <w:pPr>
        <w:pStyle w:val="FirstParagraph"/>
      </w:pPr>
      <w:r>
        <w:t xml:space="preserve">Lima, the capital of Peru, has long been a hub for medical innovation and cultural exchange. However, its mental health infrastructure has historically lagged behind other Latin American cities due to underfunding and stigmatization of mental illness. Psychiatrists in Peru Lima must navigate deeply ingrained societal attitudes toward mental health, often working to dismantle misconceptions that equate psychological distress with personal weakness or moral failing. Additionally, the influence of indigenous traditions and Andean cosmology on local perceptions of mental wellness presents both challenges and opportunities for culturally responsive care.</w:t>
      </w:r>
    </w:p>
    <w:bookmarkEnd w:id="22"/>
    <w:bookmarkStart w:id="23" w:name="systemic-challenges-in-peru-lima"/>
    <w:p>
      <w:pPr>
        <w:pStyle w:val="Heading2"/>
      </w:pPr>
      <w:r>
        <w:t xml:space="preserve">Systemic Challenges in Peru Lima</w:t>
      </w:r>
    </w:p>
    <w:p>
      <w:pPr>
        <w:pStyle w:val="FirstParagraph"/>
      </w:pPr>
      <w:r>
        <w:t xml:space="preserve">The Peruvian healthcare system, while improving in recent years, still struggles with disparities between urban and rural access to psychiatric services. In Lima, overcrowded public hospitals often lack adequate mental health resources, forcing psychiatrists to prioritize high-impact interventions. Furthermore, the privatization of healthcare has created a two-tier system where wealthier populations receive specialized care while lower-income communities rely on under-resourced clinics. Psychiatrists in Peru Lima must also contend with bureaucratic hurdles, including limited funding for research and training programs that address the unique mental health needs of Peruvians.</w:t>
      </w:r>
    </w:p>
    <w:bookmarkEnd w:id="23"/>
    <w:bookmarkStart w:id="24" w:name="Xc32100ea1fc13dc7161133bba2bbe094327834d"/>
    <w:p>
      <w:pPr>
        <w:pStyle w:val="Heading2"/>
      </w:pPr>
      <w:r>
        <w:t xml:space="preserve">Psychiatrists as Advocates and Innovators</w:t>
      </w:r>
    </w:p>
    <w:p>
      <w:pPr>
        <w:pStyle w:val="FirstParagraph"/>
      </w:pPr>
      <w:r>
        <w:t xml:space="preserve">In response to these challenges, psychiatrists in Peru Lima have emerged as key advocates for policy reform and community-based mental health initiatives. Many have pioneered programs that integrate traditional healing practices with evidence-based therapies, ensuring culturally competent care. For example, some clinics now offer sessions that incorporate Andean rituals alongside cognitive-behavioral therapy (CBT), creating hybrid models that resonate with local populations. Additionally, psychiatrists are increasingly leveraging technology to expand their reach—telepsychiatry projects in Lima have enabled remote consultations for rural areas where mental health professionals are scarce.</w:t>
      </w:r>
    </w:p>
    <w:bookmarkEnd w:id="24"/>
    <w:bookmarkStart w:id="25" w:name="X32ea76d207be8034c35edd7800d54353b0dfb8e"/>
    <w:p>
      <w:pPr>
        <w:pStyle w:val="Heading2"/>
      </w:pPr>
      <w:r>
        <w:t xml:space="preserve">Case Study: Mental Health in Post-Pandemic Lima</w:t>
      </w:r>
    </w:p>
    <w:p>
      <w:pPr>
        <w:pStyle w:val="FirstParagraph"/>
      </w:pPr>
      <w:r>
        <w:t xml:space="preserve">The COVID-19 pandemic exacerbated existing mental health crises in Peru, with Lima experiencing a surge in anxiety, depression, and substance abuse cases. Psychiatrists across the city adapted swiftly, implementing virtual support groups and crisis hotlines to address the growing demand. This period highlighted both the resilience of psychiatric professionals in Peru Lima and the urgent need for systemic investment in mental health infrastructure. For instance, a 2023 study by Universidad Peruana Cayetano Heredia found that telepsychiatry services reduced wait times for treatment by 40% while maintaining high patient satisfaction rates.</w:t>
      </w:r>
    </w:p>
    <w:bookmarkEnd w:id="25"/>
    <w:bookmarkStart w:id="26" w:name="educational-and-professional-development"/>
    <w:p>
      <w:pPr>
        <w:pStyle w:val="Heading2"/>
      </w:pPr>
      <w:r>
        <w:t xml:space="preserve">Educational and Professional Development</w:t>
      </w:r>
    </w:p>
    <w:p>
      <w:pPr>
        <w:pStyle w:val="FirstParagraph"/>
      </w:pPr>
      <w:r>
        <w:t xml:space="preserve">To meet the evolving demands of their role, psychiatrists in Peru Lima must engage in continuous education. Institutions such as the Universidad Nacional Mayor de San Marcos and Universidad de Lima offer specialized training programs focused on trauma, substance abuse, and cultural competence. These programs emphasize the importance of understanding Peru’s diverse population—comprising indigenous communities, migrants from Africa and Asia, and a growing middle class with distinct mental health needs. Furthermore, international partnerships have enabled Peruvian psychiatrists to collaborate on research projects that address global mental health trends while maintaining a local focus.</w:t>
      </w:r>
    </w:p>
    <w:bookmarkEnd w:id="26"/>
    <w:bookmarkStart w:id="27" w:name="conclusion"/>
    <w:p>
      <w:pPr>
        <w:pStyle w:val="Heading2"/>
      </w:pPr>
      <w:r>
        <w:t xml:space="preserve">Conclusion</w:t>
      </w:r>
    </w:p>
    <w:p>
      <w:pPr>
        <w:pStyle w:val="FirstParagraph"/>
      </w:pPr>
      <w:r>
        <w:t xml:space="preserve">The role of psychiatrists in Peru Lima is both vital and multifaceted. As healthcare providers, researchers, and cultural mediators, they are at the forefront of addressing mental health disparities in a region undergoing rapid social change. This Master Thesis underscores the need for sustained investment in psychiatric resources, policy reform, and community engagement to ensure that all Peruvians have access to quality mental healthcare. By centering the expertise of psychiatrists in Peru Lima, this document advocates for a holistic approach to mental well-being—one that respects cultural heritage while embracing modern innovations.</w:t>
      </w:r>
    </w:p>
    <w:bookmarkEnd w:id="27"/>
    <w:bookmarkStart w:id="28" w:name="references"/>
    <w:p>
      <w:pPr>
        <w:pStyle w:val="Heading2"/>
      </w:pPr>
      <w:r>
        <w:t xml:space="preserve">References</w:t>
      </w:r>
    </w:p>
    <w:p>
      <w:pPr>
        <w:pStyle w:val="FirstParagraph"/>
      </w:pPr>
      <w:r>
        <w:t xml:space="preserve">1. Universidad Peruana Cayetano Heredia. (2023). *Telepsychiatry and Mental Health in Lima During the Pandemic*.</w:t>
      </w:r>
      <w:r>
        <w:t xml:space="preserve"> </w:t>
      </w:r>
      <w:r>
        <w:t xml:space="preserve">2. Ministry of Health, Peru. (2021). *National Mental Health Strategy for 2030*.</w:t>
      </w:r>
      <w:r>
        <w:t xml:space="preserve"> </w:t>
      </w:r>
      <w:r>
        <w:t xml:space="preserve">3. World Health Organization. (2019). *Mental Health Atlas: Latin America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Peru Lima</dc:title>
  <dc:creator/>
  <dc:language>en</dc:language>
  <cp:keywords/>
  <dcterms:created xsi:type="dcterms:W3CDTF">2026-07-19T18:56:47Z</dcterms:created>
  <dcterms:modified xsi:type="dcterms:W3CDTF">2026-07-19T18:56:47Z</dcterms:modified>
</cp:coreProperties>
</file>

<file path=docProps/custom.xml><?xml version="1.0" encoding="utf-8"?>
<Properties xmlns="http://schemas.openxmlformats.org/officeDocument/2006/custom-properties" xmlns:vt="http://schemas.openxmlformats.org/officeDocument/2006/docPropsVTypes"/>
</file>