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Qatar</w:t>
      </w:r>
      <w:r>
        <w:t xml:space="preserve"> </w:t>
      </w:r>
      <w:r>
        <w:t xml:space="preserve">Doha</w:t>
      </w:r>
    </w:p>
    <w:bookmarkStart w:id="28" w:name="Xa00897adde84892435fcb3621f6fac4ad888a2f"/>
    <w:p>
      <w:pPr>
        <w:pStyle w:val="Heading1"/>
      </w:pPr>
      <w:r>
        <w:t xml:space="preserve">Master Thesis: The Role of Psychiatrists in Qatar Doha</w:t>
      </w:r>
    </w:p>
    <w:p>
      <w:pPr>
        <w:pStyle w:val="FirstParagraph"/>
      </w:pPr>
      <w:r>
        <w:t xml:space="preserve">This Master Thesis explores the critical role of Psychiatrists in addressing mental health challenges within the unique socio-cultural and healthcare landscape of</w:t>
      </w:r>
      <w:r>
        <w:t xml:space="preserve"> </w:t>
      </w:r>
      <w:r>
        <w:rPr>
          <w:bCs/>
          <w:b/>
        </w:rPr>
        <w:t xml:space="preserve">Doha, Qatar</w:t>
      </w:r>
      <w:r>
        <w:t xml:space="preserve">. As a rapidly developing global city, Doha faces increasing demand for specialized psychiatric services due to urbanization, cultural shifts, and rising awareness about mental health. This study examines how Psychiatrists in Qatar navigate these complexities while adhering to both international standards and local norms.</w:t>
      </w:r>
    </w:p>
    <w:bookmarkStart w:id="20" w:name="introduction"/>
    <w:p>
      <w:pPr>
        <w:pStyle w:val="Heading2"/>
      </w:pPr>
      <w:r>
        <w:t xml:space="preserve">Introduction</w:t>
      </w:r>
    </w:p>
    <w:p>
      <w:pPr>
        <w:pStyle w:val="FirstParagraph"/>
      </w:pPr>
      <w:r>
        <w:t xml:space="preserve">The field of psychiatry has evolved significantly in the 21st century, with a growing emphasis on holistic care, cultural competence, and interdisciplinary collaboration. In</w:t>
      </w:r>
      <w:r>
        <w:t xml:space="preserve"> </w:t>
      </w:r>
      <w:r>
        <w:rPr>
          <w:bCs/>
          <w:b/>
        </w:rPr>
        <w:t xml:space="preserve">Doha, Qatar</w:t>
      </w:r>
      <w:r>
        <w:t xml:space="preserve">, Psychiatrists are not only tasked with diagnosing and treating mental disorders but also play a pivotal role in shaping public health policies that align with the nation’s vision for sustainable development. This Master Thesis investigates how Psychiatrists in Qatar contribute to improving mental health outcomes while addressing cultural barriers, resource allocation, and systemic challenges specific to</w:t>
      </w:r>
      <w:r>
        <w:t xml:space="preserve"> </w:t>
      </w:r>
      <w:r>
        <w:rPr>
          <w:bCs/>
          <w:b/>
        </w:rPr>
        <w:t xml:space="preserve">Doha</w:t>
      </w:r>
      <w:r>
        <w:t xml:space="preserve">.</w:t>
      </w:r>
    </w:p>
    <w:bookmarkEnd w:id="20"/>
    <w:bookmarkStart w:id="21" w:name="literature-review"/>
    <w:p>
      <w:pPr>
        <w:pStyle w:val="Heading2"/>
      </w:pPr>
      <w:r>
        <w:t xml:space="preserve">Literature Review</w:t>
      </w:r>
    </w:p>
    <w:p>
      <w:pPr>
        <w:pStyle w:val="FirstParagraph"/>
      </w:pPr>
      <w:r>
        <w:t xml:space="preserve">Mental health services in</w:t>
      </w:r>
      <w:r>
        <w:t xml:space="preserve"> </w:t>
      </w:r>
      <w:r>
        <w:rPr>
          <w:bCs/>
          <w:b/>
        </w:rPr>
        <w:t xml:space="preserve">Qatar Doha</w:t>
      </w:r>
      <w:r>
        <w:t xml:space="preserve"> </w:t>
      </w:r>
      <w:r>
        <w:t xml:space="preserve">have historically been underrepresented compared to other Gulf states. However, recent initiatives by the Ministry of Health (MOH) and institutions like Hamad Medical Corporation (HMC) have prioritized psychiatric care as part of Qatar’s 2030 National Vision. Research highlights that Psychiatrists in</w:t>
      </w:r>
      <w:r>
        <w:t xml:space="preserve"> </w:t>
      </w:r>
      <w:r>
        <w:rPr>
          <w:bCs/>
          <w:b/>
        </w:rPr>
        <w:t xml:space="preserve">Doha</w:t>
      </w:r>
      <w:r>
        <w:t xml:space="preserve"> </w:t>
      </w:r>
      <w:r>
        <w:t xml:space="preserve">must balance evidence-based practices with cultural sensitivity, particularly when treating populations from diverse backgrounds, including expatriates and native Qatari citizens.</w:t>
      </w:r>
    </w:p>
    <w:p>
      <w:pPr>
        <w:pStyle w:val="BodyText"/>
      </w:pPr>
      <w:r>
        <w:t xml:space="preserve">The integration of technology in psychiatric services—such as telepsychiatry and AI-driven diagnostic tools—is a growing trend globally. In</w:t>
      </w:r>
      <w:r>
        <w:t xml:space="preserve"> </w:t>
      </w:r>
      <w:r>
        <w:rPr>
          <w:bCs/>
          <w:b/>
        </w:rPr>
        <w:t xml:space="preserve">Doha</w:t>
      </w:r>
      <w:r>
        <w:t xml:space="preserve">, Psychiatrists are increasingly adopting these innovations to bridge gaps in access, especially for rural areas surrounding the city. However, challenges such as data privacy concerns and resistance to digital health solutions remain.</w:t>
      </w:r>
    </w:p>
    <w:bookmarkEnd w:id="21"/>
    <w:bookmarkStart w:id="22" w:name="methodology"/>
    <w:p>
      <w:pPr>
        <w:pStyle w:val="Heading2"/>
      </w:pPr>
      <w:r>
        <w:t xml:space="preserve">Methodology</w:t>
      </w:r>
    </w:p>
    <w:p>
      <w:pPr>
        <w:pStyle w:val="FirstParagraph"/>
      </w:pPr>
      <w:r>
        <w:t xml:space="preserve">This Master Thesis employs a mixed-methods approach, combining qualitative interviews with Psychiatrists practicing in</w:t>
      </w:r>
      <w:r>
        <w:t xml:space="preserve"> </w:t>
      </w:r>
      <w:r>
        <w:rPr>
          <w:bCs/>
          <w:b/>
        </w:rPr>
        <w:t xml:space="preserve">Doha</w:t>
      </w:r>
      <w:r>
        <w:t xml:space="preserve"> </w:t>
      </w:r>
      <w:r>
        <w:t xml:space="preserve">and quantitative analysis of mental health service utilization rates from the MOH. Data was collected through semi-structured interviews with 15 Psychiatrists across public and private healthcare facilities in</w:t>
      </w:r>
      <w:r>
        <w:t xml:space="preserve"> </w:t>
      </w:r>
      <w:r>
        <w:rPr>
          <w:bCs/>
          <w:b/>
        </w:rPr>
        <w:t xml:space="preserve">Qatar Doha</w:t>
      </w:r>
      <w:r>
        <w:t xml:space="preserve">. Additionally, secondary data from HMC’s psychiatric departments and academic publications were analyzed to contextualize findings within broader regional trends.</w:t>
      </w:r>
    </w:p>
    <w:p>
      <w:pPr>
        <w:pStyle w:val="BodyText"/>
      </w:pPr>
      <w:r>
        <w:t xml:space="preserve">The study focuses on three key areas: (1) the challenges faced by Psychiatrists in</w:t>
      </w:r>
      <w:r>
        <w:t xml:space="preserve"> </w:t>
      </w:r>
      <w:r>
        <w:rPr>
          <w:bCs/>
          <w:b/>
        </w:rPr>
        <w:t xml:space="preserve">Doha</w:t>
      </w:r>
      <w:r>
        <w:t xml:space="preserve">, (2) the impact of cultural norms on treatment approaches, and (3) future recommendations for enhancing psychiatric care in Qatar.</w:t>
      </w:r>
    </w:p>
    <w:bookmarkEnd w:id="22"/>
    <w:bookmarkStart w:id="23" w:name="Xd32e4577d4a69fd823bbdca1999cd981f8701b9"/>
    <w:p>
      <w:pPr>
        <w:pStyle w:val="Heading2"/>
      </w:pPr>
      <w:r>
        <w:t xml:space="preserve">Challenges Faced by Psychiatrists in Doha, Qatar</w:t>
      </w:r>
    </w:p>
    <w:p>
      <w:pPr>
        <w:pStyle w:val="FirstParagraph"/>
      </w:pPr>
      <w:r>
        <w:t xml:space="preserve">Psychiatrists in</w:t>
      </w:r>
      <w:r>
        <w:t xml:space="preserve"> </w:t>
      </w:r>
      <w:r>
        <w:rPr>
          <w:bCs/>
          <w:b/>
        </w:rPr>
        <w:t xml:space="preserve">Doha</w:t>
      </w:r>
      <w:r>
        <w:t xml:space="preserve"> </w:t>
      </w:r>
      <w:r>
        <w:t xml:space="preserve">operate within a unique environment characterized by rapid urbanization and a multicultural population. Key challenges include:</w:t>
      </w:r>
    </w:p>
    <w:p>
      <w:pPr>
        <w:numPr>
          <w:ilvl w:val="0"/>
          <w:numId w:val="1001"/>
        </w:numPr>
        <w:pStyle w:val="Compact"/>
      </w:pPr>
      <w:r>
        <w:t xml:space="preserve">Cultural Stigma:** Mental health remains stigmatized in some communities, leading to underreporting of symptoms and reluctance to seek professional help.</w:t>
      </w:r>
    </w:p>
    <w:p>
      <w:pPr>
        <w:numPr>
          <w:ilvl w:val="0"/>
          <w:numId w:val="1001"/>
        </w:numPr>
        <w:pStyle w:val="Compact"/>
      </w:pPr>
      <w:r>
        <w:t xml:space="preserve">Resource Allocation:** Despite advancements, there is a disparity between the demand for psychiatric services and available resources, particularly in primary healthcare settings.</w:t>
      </w:r>
    </w:p>
    <w:p>
      <w:pPr>
        <w:numPr>
          <w:ilvl w:val="0"/>
          <w:numId w:val="1001"/>
        </w:numPr>
        <w:pStyle w:val="Compact"/>
      </w:pPr>
      <w:r>
        <w:t xml:space="preserve">Linguistic Barriers:** Expatriate populations often require services in multiple languages, necessitating multilingual training or interpretation support.</w:t>
      </w:r>
    </w:p>
    <w:p>
      <w:pPr>
        <w:numPr>
          <w:ilvl w:val="0"/>
          <w:numId w:val="1001"/>
        </w:numPr>
        <w:pStyle w:val="Compact"/>
      </w:pPr>
      <w:r>
        <w:t xml:space="preserve">Workforce Shortages:** Qatar faces a shortage of qualified Psychiatrists, exacerbated by the influx of expatriate workers and limited local medical education programs.</w:t>
      </w:r>
    </w:p>
    <w:bookmarkEnd w:id="23"/>
    <w:bookmarkStart w:id="24" w:name="cultural-competence-and-adaptation"/>
    <w:p>
      <w:pPr>
        <w:pStyle w:val="Heading2"/>
      </w:pPr>
      <w:r>
        <w:t xml:space="preserve">Cultural Competence and Adaptation</w:t>
      </w:r>
    </w:p>
    <w:p>
      <w:pPr>
        <w:pStyle w:val="FirstParagraph"/>
      </w:pPr>
      <w:r>
        <w:t xml:space="preserve">In</w:t>
      </w:r>
      <w:r>
        <w:t xml:space="preserve"> </w:t>
      </w:r>
      <w:r>
        <w:rPr>
          <w:bCs/>
          <w:b/>
        </w:rPr>
        <w:t xml:space="preserve">Doha, Qatar</w:t>
      </w:r>
      <w:r>
        <w:t xml:space="preserve">, Psychiatrists must navigate cultural nuances that influence patient interactions. For instance, traditional gender roles may affect treatment dynamics for female patients, while familial expectations can delay or prevent help-seeking behavior. This Master Thesis highlights how Psychiatrists in</w:t>
      </w:r>
      <w:r>
        <w:t xml:space="preserve"> </w:t>
      </w:r>
      <w:r>
        <w:rPr>
          <w:bCs/>
          <w:b/>
        </w:rPr>
        <w:t xml:space="preserve">Qatar Doha</w:t>
      </w:r>
      <w:r>
        <w:t xml:space="preserve"> </w:t>
      </w:r>
      <w:r>
        <w:t xml:space="preserve">incorporate culturally sensitive practices—such as involving family members in therapy sessions or adapting diagnostic criteria to align with local beliefs.</w:t>
      </w:r>
    </w:p>
    <w:p>
      <w:pPr>
        <w:pStyle w:val="BodyText"/>
      </w:pPr>
      <w:r>
        <w:t xml:space="preserve">Cultural competence is further emphasized through collaborations between Psychiatrists and community leaders, religious scholars, and educational institutions to normalize mental health discussions within Qatari society.</w:t>
      </w:r>
    </w:p>
    <w:bookmarkEnd w:id="24"/>
    <w:bookmarkStart w:id="25" w:name="future-directions-for-psychiatry-in-doha"/>
    <w:p>
      <w:pPr>
        <w:pStyle w:val="Heading2"/>
      </w:pPr>
      <w:r>
        <w:t xml:space="preserve">Future Directions for Psychiatry in Doha</w:t>
      </w:r>
    </w:p>
    <w:p>
      <w:pPr>
        <w:pStyle w:val="FirstParagraph"/>
      </w:pPr>
      <w:r>
        <w:t xml:space="preserve">To address current challenges, this Master Thesis proposes several strategies for Psychiatrists in</w:t>
      </w:r>
      <w:r>
        <w:t xml:space="preserve"> </w:t>
      </w:r>
      <w:r>
        <w:rPr>
          <w:bCs/>
          <w:b/>
        </w:rPr>
        <w:t xml:space="preserve">Doha</w:t>
      </w:r>
      <w:r>
        <w:t xml:space="preserve">:</w:t>
      </w:r>
    </w:p>
    <w:p>
      <w:pPr>
        <w:numPr>
          <w:ilvl w:val="0"/>
          <w:numId w:val="1002"/>
        </w:numPr>
        <w:pStyle w:val="Compact"/>
      </w:pPr>
      <w:r>
        <w:t xml:space="preserve">Expanding Training Programs:** Increasing the number of Psychiatry residents trained within Qatar to reduce reliance on foreign professionals.</w:t>
      </w:r>
    </w:p>
    <w:p>
      <w:pPr>
        <w:numPr>
          <w:ilvl w:val="0"/>
          <w:numId w:val="1002"/>
        </w:numPr>
        <w:pStyle w:val="Compact"/>
      </w:pPr>
      <w:r>
        <w:t xml:space="preserve">Public Awareness Campaigns:** Launching initiatives to combat stigma through media, schools, and workplace programs.</w:t>
      </w:r>
    </w:p>
    <w:p>
      <w:pPr>
        <w:numPr>
          <w:ilvl w:val="0"/>
          <w:numId w:val="1002"/>
        </w:numPr>
        <w:pStyle w:val="Compact"/>
      </w:pPr>
      <w:r>
        <w:t xml:space="preserve">Leveraging Technology:** Investing in telepsychiatry platforms to reach underserved populations and rural areas connected to Doha.</w:t>
      </w:r>
    </w:p>
    <w:p>
      <w:pPr>
        <w:numPr>
          <w:ilvl w:val="0"/>
          <w:numId w:val="1002"/>
        </w:numPr>
        <w:pStyle w:val="Compact"/>
      </w:pPr>
      <w:r>
        <w:t xml:space="preserve">Interdisciplinary Collaboration:** Encouraging partnerships between Psychiatrists, social workers, and primary care physicians to provide integrated care models.</w:t>
      </w:r>
    </w:p>
    <w:bookmarkEnd w:id="25"/>
    <w:bookmarkStart w:id="26" w:name="conclusion"/>
    <w:p>
      <w:pPr>
        <w:pStyle w:val="Heading2"/>
      </w:pPr>
      <w:r>
        <w:t xml:space="preserve">Conclusion</w:t>
      </w:r>
    </w:p>
    <w:p>
      <w:pPr>
        <w:pStyle w:val="FirstParagraph"/>
      </w:pPr>
      <w:r>
        <w:t xml:space="preserve">This Master Thesis underscores the indispensable role of Psychiatrists in</w:t>
      </w:r>
      <w:r>
        <w:t xml:space="preserve"> </w:t>
      </w:r>
      <w:r>
        <w:rPr>
          <w:bCs/>
          <w:b/>
        </w:rPr>
        <w:t xml:space="preserve">Doha, Qatar</w:t>
      </w:r>
      <w:r>
        <w:t xml:space="preserve">, as they strive to meet the mental health needs of a dynamic and diverse population. While challenges such as cultural stigma and resource constraints persist, innovative strategies and policy reforms offer pathways to sustainable improvement. By prioritizing cultural competence, technological integration, and workforce development, Psychiatrists in</w:t>
      </w:r>
      <w:r>
        <w:t xml:space="preserve"> </w:t>
      </w:r>
      <w:r>
        <w:rPr>
          <w:bCs/>
          <w:b/>
        </w:rPr>
        <w:t xml:space="preserve">Qatar Doha</w:t>
      </w:r>
      <w:r>
        <w:t xml:space="preserve"> </w:t>
      </w:r>
      <w:r>
        <w:t xml:space="preserve">can contribute meaningfully to the nation’s vision of becoming a global leader in healthcare innovation.</w:t>
      </w:r>
    </w:p>
    <w:bookmarkEnd w:id="26"/>
    <w:bookmarkStart w:id="27" w:name="references"/>
    <w:p>
      <w:pPr>
        <w:pStyle w:val="Heading2"/>
      </w:pPr>
      <w:r>
        <w:t xml:space="preserve">References</w:t>
      </w:r>
    </w:p>
    <w:p>
      <w:pPr>
        <w:pStyle w:val="FirstParagraph"/>
      </w:pPr>
      <w:r>
        <w:t xml:space="preserve">[Insert references here following APA or another academic citation style]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Psychiatrists in Qatar Doha</dc:title>
  <dc:creator/>
  <dc:language>en</dc:language>
  <cp:keywords/>
  <dcterms:created xsi:type="dcterms:W3CDTF">2026-07-19T20:01:46Z</dcterms:created>
  <dcterms:modified xsi:type="dcterms:W3CDTF">2026-07-19T20:01:46Z</dcterms:modified>
</cp:coreProperties>
</file>

<file path=docProps/custom.xml><?xml version="1.0" encoding="utf-8"?>
<Properties xmlns="http://schemas.openxmlformats.org/officeDocument/2006/custom-properties" xmlns:vt="http://schemas.openxmlformats.org/officeDocument/2006/docPropsVTypes"/>
</file>