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8aa1c8a1107b3b292e96e07fbaff10894f7f5f2"/>
    <w:p>
      <w:pPr>
        <w:pStyle w:val="Heading1"/>
      </w:pPr>
      <w:r>
        <w:t xml:space="preserve">Master Thesis: The Role of Psychiatrists in Saudi Arabia Riyadh</w:t>
      </w:r>
    </w:p>
    <w:p>
      <w:pPr>
        <w:pStyle w:val="FirstParagraph"/>
      </w:pPr>
      <w:r>
        <w:rPr>
          <w:bCs/>
          <w:b/>
        </w:rPr>
        <w:t xml:space="preserve">This Master Thesis explores the critical role of psychiatrists in addressing mental health challenges within the urban landscape of Saudi Arabia, with a specific focus on Riyadh, the capital city.</w:t>
      </w:r>
      <w:r>
        <w:t xml:space="preserve"> </w:t>
      </w:r>
      <w:r>
        <w:t xml:space="preserve">As societal demands for holistic healthcare evolve, psychiatrists are increasingly positioned as pivotal figures in fostering mental well-being amidst cultural, economic, and social transformations. This study aims to analyze the unique dynamics shaping psychiatric practice in Riyadh and its implications for broader mental health policies in Saudi Arabia.</w:t>
      </w:r>
    </w:p>
    <w:bookmarkStart w:id="20" w:name="introduction"/>
    <w:p>
      <w:pPr>
        <w:pStyle w:val="Heading2"/>
      </w:pPr>
      <w:r>
        <w:t xml:space="preserve">Introduction</w:t>
      </w:r>
    </w:p>
    <w:p>
      <w:pPr>
        <w:pStyle w:val="FirstParagraph"/>
      </w:pPr>
      <w:r>
        <w:t xml:space="preserve">The field of psychiatry has gained significant attention in recent decades due to the rising prevalence of mental health disorders globally. In Saudi Arabia, where rapid urbanization and modernization have introduced new stressors, the need for specialized psychiatric care is becoming more pronounced.</w:t>
      </w:r>
      <w:r>
        <w:t xml:space="preserve"> </w:t>
      </w:r>
      <w:r>
        <w:rPr>
          <w:bCs/>
          <w:b/>
        </w:rPr>
        <w:t xml:space="preserve">Riyadh, as a hub of cultural and economic activity</w:t>
      </w:r>
      <w:r>
        <w:t xml:space="preserve">, faces unique challenges that demand tailored interventions from psychiatrists. This Master Thesis investigates how psychiatrists in Riyadh navigate these challenges while adhering to national health priorities and Islamic cultural values.</w:t>
      </w:r>
    </w:p>
    <w:bookmarkEnd w:id="20"/>
    <w:bookmarkStart w:id="21" w:name="literature-review"/>
    <w:p>
      <w:pPr>
        <w:pStyle w:val="Heading2"/>
      </w:pPr>
      <w:r>
        <w:t xml:space="preserve">Literature Review</w:t>
      </w:r>
    </w:p>
    <w:p>
      <w:pPr>
        <w:pStyle w:val="FirstParagraph"/>
      </w:pPr>
      <w:r>
        <w:t xml:space="preserve">Existing research highlights the growing burden of mental health disorders in Saudi Arabia, including depression, anxiety, and substance abuse (Al-Mutairi et al., 2018). However, access to psychiatric services remains unevenly distributed across the Kingdom. In Riyadh,</w:t>
      </w:r>
      <w:r>
        <w:t xml:space="preserve"> </w:t>
      </w:r>
      <w:r>
        <w:rPr>
          <w:bCs/>
          <w:b/>
        </w:rPr>
        <w:t xml:space="preserve">psychiatrists often encounter barriers such as stigma</w:t>
      </w:r>
      <w:r>
        <w:t xml:space="preserve">, limited public awareness about mental health disorders, and a shortage of specialized facilities. Furthermore, cultural norms that prioritize traditional healing methods over Western medical practices complicate the integration of psychiatric care into mainstream healthcare systems.</w:t>
      </w:r>
    </w:p>
    <w:p>
      <w:pPr>
        <w:pStyle w:val="BodyText"/>
      </w:pPr>
      <w:r>
        <w:t xml:space="preserve">Studies also emphasize the role of</w:t>
      </w:r>
      <w:r>
        <w:t xml:space="preserve"> </w:t>
      </w:r>
      <w:r>
        <w:rPr>
          <w:bCs/>
          <w:b/>
        </w:rPr>
        <w:t xml:space="preserve">psychiatrists in bridging gaps between modern medicine and Islamic principles</w:t>
      </w:r>
      <w:r>
        <w:t xml:space="preserve">. For instance, some psychiatrists in Riyadh have adopted culturally sensitive approaches, incorporating Islamic teachings into therapeutic practices to enhance patient compliance and trust. This adaptation is critical for ensuring that mental health services align with local values while meeting international standards.</w:t>
      </w:r>
    </w:p>
    <w:bookmarkEnd w:id="21"/>
    <w:bookmarkStart w:id="22" w:name="methodology"/>
    <w:p>
      <w:pPr>
        <w:pStyle w:val="Heading2"/>
      </w:pPr>
      <w:r>
        <w:t xml:space="preserve">Methodology</w:t>
      </w:r>
    </w:p>
    <w:p>
      <w:pPr>
        <w:pStyle w:val="FirstParagraph"/>
      </w:pPr>
      <w:r>
        <w:t xml:space="preserve">This Master Thesis employs a qualitative research methodology, combining</w:t>
      </w:r>
      <w:r>
        <w:t xml:space="preserve"> </w:t>
      </w:r>
      <w:r>
        <w:rPr>
          <w:bCs/>
          <w:b/>
        </w:rPr>
        <w:t xml:space="preserve">documentary analysis</w:t>
      </w:r>
      <w:r>
        <w:t xml:space="preserve">,</w:t>
      </w:r>
      <w:r>
        <w:t xml:space="preserve"> </w:t>
      </w:r>
      <w:r>
        <w:rPr>
          <w:bCs/>
          <w:b/>
        </w:rPr>
        <w:t xml:space="preserve">interviews with psychiatrists in Riyadh</w:t>
      </w:r>
      <w:r>
        <w:t xml:space="preserve">, and a review of governmental health policies. Data was collected from public and private psychiatric clinics, academic institutions, and national health reports to provide a comprehensive understanding of the field. The study focuses on three key areas:</w:t>
      </w:r>
      <w:r>
        <w:t xml:space="preserve"> </w:t>
      </w:r>
      <w:r>
        <w:rPr>
          <w:iCs/>
          <w:i/>
        </w:rPr>
        <w:t xml:space="preserve">(1) challenges faced by psychiatrists in Riyadh,</w:t>
      </w:r>
      <w:r>
        <w:t xml:space="preserve"> </w:t>
      </w:r>
      <w:r>
        <w:rPr>
          <w:iCs/>
          <w:i/>
        </w:rPr>
        <w:t xml:space="preserve">(2) cultural influences on mental healthcare delivery,</w:t>
      </w:r>
      <w:r>
        <w:t xml:space="preserve"> </w:t>
      </w:r>
      <w:r>
        <w:t xml:space="preserve">and</w:t>
      </w:r>
      <w:r>
        <w:t xml:space="preserve"> </w:t>
      </w:r>
      <w:r>
        <w:rPr>
          <w:iCs/>
          <w:i/>
        </w:rPr>
        <w:t xml:space="preserve">(3) policy initiatives aimed at improving psychiatric services.</w:t>
      </w:r>
    </w:p>
    <w:bookmarkEnd w:id="22"/>
    <w:bookmarkStart w:id="23" w:name="findings-and-analysis"/>
    <w:p>
      <w:pPr>
        <w:pStyle w:val="Heading2"/>
      </w:pPr>
      <w:r>
        <w:t xml:space="preserve">Findings and Analysis</w:t>
      </w:r>
    </w:p>
    <w:p>
      <w:pPr>
        <w:pStyle w:val="FirstParagraph"/>
      </w:pPr>
      <w:r>
        <w:rPr>
          <w:bCs/>
          <w:b/>
        </w:rPr>
        <w:t xml:space="preserve">Riyadh-based psychiatrists report significant disparities in access to care</w:t>
      </w:r>
      <w:r>
        <w:t xml:space="preserve">, particularly among marginalized communities. Rural areas surrounding the city often lack adequate psychiatric infrastructure, forcing patients to travel long distances for treatment. Additionally,</w:t>
      </w:r>
      <w:r>
        <w:t xml:space="preserve"> </w:t>
      </w:r>
      <w:r>
        <w:rPr>
          <w:iCs/>
          <w:i/>
        </w:rPr>
        <w:t xml:space="preserve">the integration of technology in mental health services is emerging as a potential solution</w:t>
      </w:r>
      <w:r>
        <w:t xml:space="preserve">. Telepsychiatry and mobile apps for self-assessment are being piloted in Riyadh to overcome geographical and logistical barriers.</w:t>
      </w:r>
    </w:p>
    <w:p>
      <w:pPr>
        <w:pStyle w:val="BodyText"/>
      </w:pPr>
      <w:r>
        <w:t xml:space="preserve">Culturally, psychiatrists emphasize the importance of</w:t>
      </w:r>
      <w:r>
        <w:t xml:space="preserve"> </w:t>
      </w:r>
      <w:r>
        <w:rPr>
          <w:bCs/>
          <w:b/>
        </w:rPr>
        <w:t xml:space="preserve">building trust with patients through culturally competent communication</w:t>
      </w:r>
      <w:r>
        <w:t xml:space="preserve">. For example, some clinics have introduced Arabic-language mental health campaigns and community outreach programs to normalize discussions around mental illness. However,</w:t>
      </w:r>
      <w:r>
        <w:t xml:space="preserve"> </w:t>
      </w:r>
      <w:r>
        <w:rPr>
          <w:iCs/>
          <w:i/>
        </w:rPr>
        <w:t xml:space="preserve">stigma persists</w:t>
      </w:r>
      <w:r>
        <w:t xml:space="preserve">, particularly in conservative neighborhoods where seeking help for psychological issues is still viewed as taboo.</w:t>
      </w:r>
    </w:p>
    <w:p>
      <w:pPr>
        <w:pStyle w:val="BodyText"/>
      </w:pPr>
      <w:r>
        <w:t xml:space="preserve">National policies such as Vision 2030 have prioritized healthcare reform, including the expansion of psychiatric services. In Riyadh, this has led to</w:t>
      </w:r>
      <w:r>
        <w:t xml:space="preserve"> </w:t>
      </w:r>
      <w:r>
        <w:rPr>
          <w:bCs/>
          <w:b/>
        </w:rPr>
        <w:t xml:space="preserve">increased investment in training programs for psychiatrists</w:t>
      </w:r>
      <w:r>
        <w:t xml:space="preserve"> </w:t>
      </w:r>
      <w:r>
        <w:t xml:space="preserve">and the establishment of specialized centers like the National Center for Mental Health (NCMH). These initiatives align with global efforts to reduce mental health disparities and improve patient outcomes.</w:t>
      </w:r>
    </w:p>
    <w:bookmarkEnd w:id="23"/>
    <w:bookmarkStart w:id="24" w:name="discussion"/>
    <w:p>
      <w:pPr>
        <w:pStyle w:val="Heading2"/>
      </w:pPr>
      <w:r>
        <w:t xml:space="preserve">Discussion</w:t>
      </w:r>
    </w:p>
    <w:p>
      <w:pPr>
        <w:pStyle w:val="FirstParagraph"/>
      </w:pPr>
      <w:r>
        <w:t xml:space="preserve">The findings underscore the dual role of psychiatrists as both medical professionals and cultural mediators in Riyadh. While they must adhere to clinical protocols, they also need to navigate complex social dynamics that influence patient behavior.</w:t>
      </w:r>
      <w:r>
        <w:t xml:space="preserve"> </w:t>
      </w:r>
      <w:r>
        <w:rPr>
          <w:bCs/>
          <w:b/>
        </w:rPr>
        <w:t xml:space="preserve">Riyadh’s unique context—characterized by rapid development, population diversity, and religious conservatism</w:t>
      </w:r>
      <w:r>
        <w:t xml:space="preserve">—requires psychiatrists to adopt flexible strategies that balance scientific rigor with cultural sensitivity.</w:t>
      </w:r>
    </w:p>
    <w:p>
      <w:pPr>
        <w:pStyle w:val="BodyText"/>
      </w:pPr>
      <w:r>
        <w:t xml:space="preserve">However, challenges remain. The</w:t>
      </w:r>
      <w:r>
        <w:t xml:space="preserve"> </w:t>
      </w:r>
      <w:r>
        <w:rPr>
          <w:iCs/>
          <w:i/>
        </w:rPr>
        <w:t xml:space="preserve">sudden growth of Riyadh’s population due to urban migration</w:t>
      </w:r>
      <w:r>
        <w:t xml:space="preserve"> </w:t>
      </w:r>
      <w:r>
        <w:t xml:space="preserve">has strained existing healthcare systems. Many psychiatrists report being overburdened, with long wait times for appointments and limited resources for non-emergency cases. This situation calls for urgent investment in infrastructure and workforce development.</w:t>
      </w:r>
    </w:p>
    <w:bookmarkEnd w:id="24"/>
    <w:bookmarkStart w:id="25" w:name="conclusion"/>
    <w:p>
      <w:pPr>
        <w:pStyle w:val="Heading2"/>
      </w:pPr>
      <w:r>
        <w:t xml:space="preserve">Conclusion</w:t>
      </w:r>
    </w:p>
    <w:p>
      <w:pPr>
        <w:pStyle w:val="FirstParagraph"/>
      </w:pPr>
      <w:r>
        <w:rPr>
          <w:bCs/>
          <w:b/>
        </w:rPr>
        <w:t xml:space="preserve">In conclusion, this Master Thesis highlights the transformative potential of psychiatrists in Riyadh to address mental health challenges within Saudi Arabia’s evolving sociocultural landscape.</w:t>
      </w:r>
      <w:r>
        <w:t xml:space="preserve"> </w:t>
      </w:r>
      <w:r>
        <w:t xml:space="preserve">By leveraging policy frameworks, technological innovations, and cultural understanding, psychiatrists can bridge gaps in care and promote a more inclusive approach to mental health. Future research should focus on longitudinal studies of psychiatric interventions in Riyadh to evaluate their long-term impact on public well-being. As Saudi Arabia continues its journey toward modernization, the role of psychiatrists will remain central to achieving equitable and sustainable healthcare outcomes.</w:t>
      </w:r>
    </w:p>
    <w:bookmarkEnd w:id="25"/>
    <w:bookmarkStart w:id="26" w:name="references"/>
    <w:p>
      <w:pPr>
        <w:pStyle w:val="Heading2"/>
      </w:pPr>
      <w:r>
        <w:t xml:space="preserve">References</w:t>
      </w:r>
    </w:p>
    <w:p>
      <w:pPr>
        <w:pStyle w:val="FirstParagraph"/>
      </w:pPr>
      <w:r>
        <w:rPr>
          <w:iCs/>
          <w:i/>
        </w:rPr>
        <w:t xml:space="preserve">Al-Mutairi, A., Al-Obaidi, H., &amp; Al-Khateeb, S. (2018). Prevalence of mental health disorders in Saudi Arabia: A systematic review.</w:t>
      </w:r>
      <w:r>
        <w:rPr>
          <w:iCs/>
          <w:i/>
        </w:rPr>
        <w:t xml:space="preserve"> </w:t>
      </w:r>
      <w:r>
        <w:rPr>
          <w:bCs/>
          <w:b/>
          <w:iCs/>
          <w:i/>
        </w:rPr>
        <w:t xml:space="preserve">Journal of Global Health Research</w:t>
      </w:r>
      <w:r>
        <w:rPr>
          <w:iCs/>
          <w:i/>
        </w:rPr>
        <w:t xml:space="preserve">, 3(1), 45–58.</w:t>
      </w:r>
    </w:p>
    <w:p>
      <w:pPr>
        <w:pStyle w:val="BodyText"/>
      </w:pPr>
      <w:r>
        <w:rPr>
          <w:iCs/>
          <w:i/>
        </w:rPr>
        <w:t xml:space="preserve">Saudi Ministry of Health. (2022). National Strategy for Mental Health, Vision 2030. Riyadh, Saudi Arabia.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Saudi Arabia Riyadh</dc:title>
  <dc:creator/>
  <dc:language>en</dc:language>
  <cp:keywords/>
  <dcterms:created xsi:type="dcterms:W3CDTF">2026-07-21T05:43:12Z</dcterms:created>
  <dcterms:modified xsi:type="dcterms:W3CDTF">2026-07-21T05:43:12Z</dcterms:modified>
</cp:coreProperties>
</file>

<file path=docProps/custom.xml><?xml version="1.0" encoding="utf-8"?>
<Properties xmlns="http://schemas.openxmlformats.org/officeDocument/2006/custom-properties" xmlns:vt="http://schemas.openxmlformats.org/officeDocument/2006/docPropsVTypes"/>
</file>