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415a6eaf3b5efc47d0f0686e3cfc815cb8b3a47"/>
    <w:p>
      <w:pPr>
        <w:pStyle w:val="Heading1"/>
      </w:pPr>
      <w:r>
        <w:t xml:space="preserve">Master Thesis: The Role, Challenges, and Contributions of Psychiatrists in Senegal Dakar</w:t>
      </w:r>
    </w:p>
    <w:bookmarkStart w:id="20" w:name="introduction"/>
    <w:p>
      <w:pPr>
        <w:pStyle w:val="Heading2"/>
      </w:pPr>
      <w:r>
        <w:t xml:space="preserve">Introduction</w:t>
      </w:r>
    </w:p>
    <w:p>
      <w:pPr>
        <w:pStyle w:val="FirstParagraph"/>
      </w:pPr>
      <w:r>
        <w:t xml:space="preserve">This Master Thesis explores the critical role of psychiatrists in addressing mental health challenges within Senegal Dakar. As a rapidly urbanizing region with unique cultural, socioeconomic, and healthcare dynamics, Dakar requires a nuanced understanding of psychiatric practice to meet the needs of its diverse population. The thesis examines how psychiatrists in this context navigate systemic barriers while fostering mental well-being through clinical work, education, and community engagement.</w:t>
      </w:r>
    </w:p>
    <w:bookmarkEnd w:id="20"/>
    <w:bookmarkStart w:id="21" w:name="X03c2643779fc6e183e350b2a1beec7c928c1101"/>
    <w:p>
      <w:pPr>
        <w:pStyle w:val="Heading2"/>
      </w:pPr>
      <w:r>
        <w:t xml:space="preserve">Context of Mental Health in Senegal Dakar</w:t>
      </w:r>
    </w:p>
    <w:p>
      <w:pPr>
        <w:pStyle w:val="FirstParagraph"/>
      </w:pPr>
      <w:r>
        <w:t xml:space="preserve">Senegal Dakar, the capital and largest city of Senegal, faces significant mental health disparities due to limited resources, stigma surrounding psychiatric care, and a growing population affected by poverty, trauma, and social inequality. According to the World Health Organization (WHO), Sub-Saharan Africa accounts for 25% of the global disease burden but has only 3% of the world’s mental health workforce. In Dakar, this deficit is exacerbated by a lack of specialized psychiatric services and training programs tailored to local needs.</w:t>
      </w:r>
    </w:p>
    <w:bookmarkEnd w:id="21"/>
    <w:bookmarkStart w:id="22" w:name="role-of-psychiatrists-in-senegal-dakar"/>
    <w:p>
      <w:pPr>
        <w:pStyle w:val="Heading2"/>
      </w:pPr>
      <w:r>
        <w:t xml:space="preserve">Role of Psychiatrists in Senegal Dakar</w:t>
      </w:r>
    </w:p>
    <w:p>
      <w:pPr>
        <w:pStyle w:val="FirstParagraph"/>
      </w:pPr>
      <w:r>
        <w:t xml:space="preserve">Psychiatrists in Senegal Dakar serve as both clinicians and advocates, addressing acute mental health crises while promoting preventive care. Their responsibilities include diagnosing and treating conditions such as depression, schizophrenia, and post-traumatic stress disorder (PTSD) among vulnerable populations. Additionally, they collaborate with local healthcare systems to integrate mental health into primary care settings—a critical step toward reducing the stigma associated with seeking help.</w:t>
      </w:r>
    </w:p>
    <w:p>
      <w:pPr>
        <w:pStyle w:val="BodyText"/>
      </w:pPr>
      <w:r>
        <w:t xml:space="preserve">A key aspect of their work involves cultural competence. Psychiatric disorders in Senegal Dakar are often intertwined with traditional beliefs and practices. For example, some communities attribute mental illness to spiritual causes or ancestral conflicts, which can hinder access to biomedical treatment. Psychiatrists must therefore engage in culturally sensitive dialogues with patients and families, bridging gaps between modern medicine and local traditions.</w:t>
      </w:r>
    </w:p>
    <w:bookmarkEnd w:id="22"/>
    <w:bookmarkStart w:id="23" w:name="Xd4488e6a8f7fc902846660f46c75039e0a74a9d"/>
    <w:p>
      <w:pPr>
        <w:pStyle w:val="Heading2"/>
      </w:pPr>
      <w:r>
        <w:t xml:space="preserve">Challenges Faced by Psychiatrists in Senegal Dakar</w:t>
      </w:r>
    </w:p>
    <w:p>
      <w:pPr>
        <w:pStyle w:val="FirstParagraph"/>
      </w:pPr>
      <w:r>
        <w:t xml:space="preserve">Despite their vital role, psychiatrists in Dakar encounter numerous challenges. First, there is a severe shortage of psychiatric professionals: only one psychiatrist per 100,000 people in Senegal, compared to an average of 14 per 100,000 globally (WHO). This scarcity strains existing facilities and limits access to specialized care. Second, funding for mental health programs remains inadequate. Public hospitals often lack essential resources such as medications, diagnostic tools, and trained staff.</w:t>
      </w:r>
    </w:p>
    <w:p>
      <w:pPr>
        <w:pStyle w:val="BodyText"/>
      </w:pPr>
      <w:r>
        <w:t xml:space="preserve">Another challenge is the social stigma surrounding mental illness. In many parts of Senegal Dakar, individuals with psychiatric conditions are ostracized or misunderstood, leading to delayed treatment and worsening outcomes. Psychiatrists must also contend with a lack of public awareness campaigns to educate communities about mental health.</w:t>
      </w:r>
    </w:p>
    <w:bookmarkEnd w:id="23"/>
    <w:bookmarkStart w:id="24" w:name="opportunities-for-improvement"/>
    <w:p>
      <w:pPr>
        <w:pStyle w:val="Heading2"/>
      </w:pPr>
      <w:r>
        <w:t xml:space="preserve">Opportunities for Improvement</w:t>
      </w:r>
    </w:p>
    <w:p>
      <w:pPr>
        <w:pStyle w:val="FirstParagraph"/>
      </w:pPr>
      <w:r>
        <w:t xml:space="preserve">Addressing these challenges requires a multifaceted approach. The first step is expanding psychiatric training programs at institutions like the University Cheikh Anta Diop of Dakar (UCAD), which currently has limited postgraduate offerings in psychiatry. Strengthening partnerships with international organizations, such as the WHO and Médecins Sans Frontières, could provide additional resources for research and clinical practice.</w:t>
      </w:r>
    </w:p>
    <w:p>
      <w:pPr>
        <w:pStyle w:val="BodyText"/>
      </w:pPr>
      <w:r>
        <w:t xml:space="preserve">Community-based mental health initiatives are also essential. For example, mobile psychiatric clinics could reach rural areas near Dakar where access to care is scarce. Digital tools, such as telemedicine platforms, might help overcome geographic barriers and reduce wait times for appointments.</w:t>
      </w:r>
    </w:p>
    <w:bookmarkEnd w:id="24"/>
    <w:bookmarkStart w:id="25" w:name="X18f0e617f1fa1b697040faa0f9bf811870ce5dd"/>
    <w:p>
      <w:pPr>
        <w:pStyle w:val="Heading2"/>
      </w:pPr>
      <w:r>
        <w:t xml:space="preserve">Case Study: The Role of Psychiatrists in Crisis Situations</w:t>
      </w:r>
    </w:p>
    <w:p>
      <w:pPr>
        <w:pStyle w:val="FirstParagraph"/>
      </w:pPr>
      <w:r>
        <w:t xml:space="preserve">A notable example is the response to mental health challenges following natural disasters or political unrest. In 2018, after a severe drought affected food security in rural Senegal, psychiatrists in Dakar reported an increase in cases of anxiety and depression among displaced populations. Through collaboration with NGOs and local leaders, psychiatric teams provided trauma-focused interventions and community support programs that mitigated long-term psychological harm.</w:t>
      </w:r>
    </w:p>
    <w:bookmarkEnd w:id="25"/>
    <w:bookmarkStart w:id="26" w:name="recommendations-for-policy-and-practice"/>
    <w:p>
      <w:pPr>
        <w:pStyle w:val="Heading2"/>
      </w:pPr>
      <w:r>
        <w:t xml:space="preserve">Recommendations for Policy and Practice</w:t>
      </w:r>
    </w:p>
    <w:p>
      <w:pPr>
        <w:pStyle w:val="FirstParagraph"/>
      </w:pPr>
      <w:r>
        <w:t xml:space="preserve">To enhance the impact of psychiatrists in Senegal Dakar, policymakers must prioritize mental health in national healthcare strategies. This includes allocating dedicated budgets for psychiatric services, expanding training programs, and promoting public awareness campaigns. Additionally, integrating mental health education into primary school curricula could foster early understanding and reduce stigma.</w:t>
      </w:r>
    </w:p>
    <w:p>
      <w:pPr>
        <w:pStyle w:val="BodyText"/>
      </w:pPr>
      <w:r>
        <w:t xml:space="preserve">On the clinical front, psychiatrists should adopt a holistic approach that incorporates traditional healers and community leaders into treatment plans. This interdisciplinary model not only respects cultural norms but also improves patient compliance and outcomes.</w:t>
      </w:r>
    </w:p>
    <w:bookmarkEnd w:id="26"/>
    <w:bookmarkStart w:id="27" w:name="conclusion"/>
    <w:p>
      <w:pPr>
        <w:pStyle w:val="Heading2"/>
      </w:pPr>
      <w:r>
        <w:t xml:space="preserve">Conclusion</w:t>
      </w:r>
    </w:p>
    <w:p>
      <w:pPr>
        <w:pStyle w:val="FirstParagraph"/>
      </w:pPr>
      <w:r>
        <w:t xml:space="preserve">In conclusion, the role of psychiatrists in Senegal Dakar is indispensable to the region’s mental health landscape. Despite significant challenges, their work offers hope for a more inclusive and resilient healthcare system. By addressing systemic gaps through policy reform, education, and cultural sensitivity, psychiatrists can transform mental health care in Dakar into a model for other regions facing similar struggles.</w:t>
      </w:r>
    </w:p>
    <w:bookmarkEnd w:id="27"/>
    <w:bookmarkStart w:id="28" w:name="references"/>
    <w:p>
      <w:pPr>
        <w:pStyle w:val="Heading2"/>
      </w:pPr>
      <w:r>
        <w:t xml:space="preserve">References</w:t>
      </w:r>
    </w:p>
    <w:p>
      <w:pPr>
        <w:pStyle w:val="FirstParagraph"/>
      </w:pPr>
      <w:r>
        <w:t xml:space="preserve">This thesis draws on data from the World Health Organization (WHO), reports by the Ministry of Health of Senegal, and case studies published in peer-reviewed journals such as</w:t>
      </w:r>
      <w:r>
        <w:t xml:space="preserve"> </w:t>
      </w:r>
      <w:r>
        <w:rPr>
          <w:iCs/>
          <w:i/>
        </w:rPr>
        <w:t xml:space="preserve">African Journal of Psychiatry</w:t>
      </w:r>
      <w:r>
        <w:t xml:space="preserve">. Further research is needed to quantify the impact of recent interventions and to evaluate long-term outcomes for patients in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Senegal Dakar</dc:title>
  <dc:creator/>
  <dc:language>en</dc:language>
  <cp:keywords/>
  <dcterms:created xsi:type="dcterms:W3CDTF">2026-07-22T06:18:42Z</dcterms:created>
  <dcterms:modified xsi:type="dcterms:W3CDTF">2026-07-22T06:18:42Z</dcterms:modified>
</cp:coreProperties>
</file>

<file path=docProps/custom.xml><?xml version="1.0" encoding="utf-8"?>
<Properties xmlns="http://schemas.openxmlformats.org/officeDocument/2006/custom-properties" xmlns:vt="http://schemas.openxmlformats.org/officeDocument/2006/docPropsVTypes"/>
</file>