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Singapore</w:t>
      </w:r>
      <w:r>
        <w:t xml:space="preserve"> </w:t>
      </w:r>
      <w:r>
        <w:t xml:space="preserve">Singapore</w:t>
      </w:r>
    </w:p>
    <w:bookmarkStart w:id="28" w:name="Xf81b981d1c00ba2490110b2eac2f0a29e3501f6"/>
    <w:p>
      <w:pPr>
        <w:pStyle w:val="Heading1"/>
      </w:pPr>
      <w:r>
        <w:t xml:space="preserve">Master Thesis: The Role of Psychiatrists in Singapore Singapore</w:t>
      </w:r>
    </w:p>
    <w:bookmarkStart w:id="20" w:name="section"/>
    <w:p>
      <w:pPr>
        <w:pStyle w:val="Heading2"/>
      </w:pPr>
    </w:p>
    <w:p>
      <w:pPr>
        <w:pStyle w:val="FirstParagraph"/>
      </w:pPr>
      <w:r>
        <w:t xml:space="preserve">This Master Thesis explores the evolving role of psychiatrists in the healthcare system of</w:t>
      </w:r>
      <w:r>
        <w:t xml:space="preserve"> </w:t>
      </w:r>
      <w:r>
        <w:rPr>
          <w:bCs/>
          <w:b/>
        </w:rPr>
        <w:t xml:space="preserve">Singapore Singapore</w:t>
      </w:r>
      <w:r>
        <w:t xml:space="preserve">. As mental health challenges continue to rise globally, the demand for specialized psychiatric care has become critical. This document examines how psychiatrists in</w:t>
      </w:r>
      <w:r>
        <w:t xml:space="preserve"> </w:t>
      </w:r>
      <w:r>
        <w:rPr>
          <w:bCs/>
          <w:b/>
        </w:rPr>
        <w:t xml:space="preserve">Singapore Singapore</w:t>
      </w:r>
      <w:r>
        <w:t xml:space="preserve"> </w:t>
      </w:r>
      <w:r>
        <w:t xml:space="preserve">navigate cultural, systemic, and societal factors to provide effective mental health interventions. By analyzing existing literature, clinical practices, and policy frameworks in</w:t>
      </w:r>
      <w:r>
        <w:t xml:space="preserve"> </w:t>
      </w:r>
      <w:r>
        <w:rPr>
          <w:bCs/>
          <w:b/>
        </w:rPr>
        <w:t xml:space="preserve">Singapore Singapore</w:t>
      </w:r>
      <w:r>
        <w:t xml:space="preserve">, this thesis highlights the unique contributions of psychiatrists to public health and individual well-being.</w:t>
      </w:r>
    </w:p>
    <w:bookmarkEnd w:id="20"/>
    <w:bookmarkStart w:id="21" w:name="section-1"/>
    <w:p>
      <w:pPr>
        <w:pStyle w:val="Heading2"/>
      </w:pPr>
    </w:p>
    <w:p>
      <w:pPr>
        <w:pStyle w:val="FirstParagraph"/>
      </w:pPr>
      <w:r>
        <w:t xml:space="preserve">The field of psychiatry is pivotal in addressing mental health disorders, which are increasingly recognized as significant contributors to morbidity and mortality worldwide. In</w:t>
      </w:r>
      <w:r>
        <w:t xml:space="preserve"> </w:t>
      </w:r>
      <w:r>
        <w:rPr>
          <w:bCs/>
          <w:b/>
        </w:rPr>
        <w:t xml:space="preserve">Singapore Singapore</w:t>
      </w:r>
      <w:r>
        <w:t xml:space="preserve">, where the healthcare system emphasizes precision medicine and holistic care, psychiatrists play a central role in bridging biological, psychological, and social dimensions of mental health. This thesis aims to explore how psychiatrists in</w:t>
      </w:r>
      <w:r>
        <w:t xml:space="preserve"> </w:t>
      </w:r>
      <w:r>
        <w:rPr>
          <w:bCs/>
          <w:b/>
        </w:rPr>
        <w:t xml:space="preserve">Singapore Singapore</w:t>
      </w:r>
      <w:r>
        <w:t xml:space="preserve"> </w:t>
      </w:r>
      <w:r>
        <w:t xml:space="preserve">address the specific needs of a culturally diverse population while adhering to national health priorities such as the "Healthier SG" initiative.</w:t>
      </w:r>
    </w:p>
    <w:bookmarkEnd w:id="21"/>
    <w:bookmarkStart w:id="22" w:name="section-2"/>
    <w:p>
      <w:pPr>
        <w:pStyle w:val="Heading2"/>
      </w:pPr>
    </w:p>
    <w:p>
      <w:pPr>
        <w:pStyle w:val="FirstParagraph"/>
      </w:pPr>
      <w:r>
        <w:t xml:space="preserve">The existing body of literature underscores the importance of psychiatric services in urban settings like</w:t>
      </w:r>
      <w:r>
        <w:t xml:space="preserve"> </w:t>
      </w:r>
      <w:r>
        <w:rPr>
          <w:bCs/>
          <w:b/>
        </w:rPr>
        <w:t xml:space="preserve">Singapore Singapore</w:t>
      </w:r>
      <w:r>
        <w:t xml:space="preserve">. Studies indicate that mental health disorders, including depression, anxiety, and substance abuse, are prevalent across all demographics. However, cultural stigma surrounding mental health remains a barrier to seeking help. In contrast to Western contexts, patients in</w:t>
      </w:r>
      <w:r>
        <w:t xml:space="preserve"> </w:t>
      </w:r>
      <w:r>
        <w:rPr>
          <w:bCs/>
          <w:b/>
        </w:rPr>
        <w:t xml:space="preserve">Singapore Singapore</w:t>
      </w:r>
      <w:r>
        <w:t xml:space="preserve"> </w:t>
      </w:r>
      <w:r>
        <w:t xml:space="preserve">often prioritize family harmony and social reputation over individual therapy. This necessitates psychiatrists to adopt culturally sensitive approaches tailored to the local context.</w:t>
      </w:r>
    </w:p>
    <w:p>
      <w:pPr>
        <w:pStyle w:val="BodyText"/>
      </w:pPr>
      <w:r>
        <w:t xml:space="preserve">Furthermore, research highlights the integration of technology in psychiatric practice within</w:t>
      </w:r>
      <w:r>
        <w:t xml:space="preserve"> </w:t>
      </w:r>
      <w:r>
        <w:rPr>
          <w:bCs/>
          <w:b/>
        </w:rPr>
        <w:t xml:space="preserve">Singapore Singapore</w:t>
      </w:r>
      <w:r>
        <w:t xml:space="preserve">. Telepsychiatry and digital mental health platforms are increasingly used to reach underserved communities, including migrant workers and elderly populations. The National Health Group (NHG) has pioneered initiatives such as virtual consultations and AI-driven diagnostics to enhance accessibility. These innovations align with Singapore’s vision of becoming a smart nation while addressing mental health disparities.</w:t>
      </w:r>
    </w:p>
    <w:bookmarkEnd w:id="22"/>
    <w:bookmarkStart w:id="23" w:name="section-3"/>
    <w:p>
      <w:pPr>
        <w:pStyle w:val="Heading2"/>
      </w:pPr>
    </w:p>
    <w:p>
      <w:pPr>
        <w:pStyle w:val="FirstParagraph"/>
      </w:pPr>
      <w:r>
        <w:t xml:space="preserve">In</w:t>
      </w:r>
      <w:r>
        <w:t xml:space="preserve"> </w:t>
      </w:r>
      <w:r>
        <w:rPr>
          <w:bCs/>
          <w:b/>
        </w:rPr>
        <w:t xml:space="preserve">Singapore Singapore</w:t>
      </w:r>
      <w:r>
        <w:t xml:space="preserve">, psychiatrists operate within a tightly regulated healthcare ecosystem. The Ministry of Health (MOH) oversees psychiatric services through institutions like the Institute of Mental Health (IMH) and the National Healthcare Group. These organizations emphasize evidence-based practices, interdisciplinary collaboration, and patient-centered care. However, challenges such as workforce shortages and rising case loads have prompted policymakers to invest in training programs for psychiatrists.</w:t>
      </w:r>
    </w:p>
    <w:p>
      <w:pPr>
        <w:pStyle w:val="BodyText"/>
      </w:pPr>
      <w:r>
        <w:t xml:space="preserve">Cultural competence is a cornerstone of psychiatric practice in</w:t>
      </w:r>
      <w:r>
        <w:t xml:space="preserve"> </w:t>
      </w:r>
      <w:r>
        <w:rPr>
          <w:bCs/>
          <w:b/>
        </w:rPr>
        <w:t xml:space="preserve">Singapore Singapore</w:t>
      </w:r>
      <w:r>
        <w:t xml:space="preserve">. Psychiatrists must navigate diverse ethnic communities—Chinese, Malay, Indian—and address language barriers through multilingual services. For instance, the use of interpreters and culturally adapted psychotherapy techniques (e.g., integrating traditional Chinese medicine concepts) ensures inclusivity. Additionally, psychiatrists collaborate with social workers and community leaders to mitigate societal stigma.</w:t>
      </w:r>
    </w:p>
    <w:bookmarkEnd w:id="23"/>
    <w:bookmarkStart w:id="24" w:name="section-4"/>
    <w:p>
      <w:pPr>
        <w:pStyle w:val="Heading2"/>
      </w:pPr>
    </w:p>
    <w:p>
      <w:pPr>
        <w:pStyle w:val="FirstParagraph"/>
      </w:pPr>
      <w:r>
        <w:t xml:space="preserve">This thesis employs a qualitative research methodology, drawing on secondary data from academic journals, MOH reports, and interviews with psychiatrists practicing in</w:t>
      </w:r>
      <w:r>
        <w:t xml:space="preserve"> </w:t>
      </w:r>
      <w:r>
        <w:rPr>
          <w:bCs/>
          <w:b/>
        </w:rPr>
        <w:t xml:space="preserve">Singapore Singapore</w:t>
      </w:r>
      <w:r>
        <w:t xml:space="preserve">. Case studies of mental health programs—such as the "Mental Health Awareness Campaign" and "Community Mental Health Centres"—are analyzed to assess their impact on psychiatric practice. The findings are synthesized to evaluate the effectiveness of current strategies and identify gaps requiring improvement.</w:t>
      </w:r>
    </w:p>
    <w:bookmarkEnd w:id="24"/>
    <w:bookmarkStart w:id="25" w:name="section-5"/>
    <w:p>
      <w:pPr>
        <w:pStyle w:val="Heading2"/>
      </w:pPr>
    </w:p>
    <w:p>
      <w:pPr>
        <w:pStyle w:val="FirstParagraph"/>
      </w:pPr>
      <w:r>
        <w:t xml:space="preserve">The analysis reveals that psychiatrists in</w:t>
      </w:r>
      <w:r>
        <w:t xml:space="preserve"> </w:t>
      </w:r>
      <w:r>
        <w:rPr>
          <w:bCs/>
          <w:b/>
        </w:rPr>
        <w:t xml:space="preserve">Singapore Singapore</w:t>
      </w:r>
      <w:r>
        <w:t xml:space="preserve"> </w:t>
      </w:r>
      <w:r>
        <w:t xml:space="preserve">face a dual challenge: balancing clinical rigor with cultural sensitivity. While national policies promote early intervention, patients from certain communities are reluctant to disclose mental health issues due to fear of discrimination. For example, among migrant workers, the lack of access to affordable care and language barriers exacerbates untreated mental illnesses.</w:t>
      </w:r>
    </w:p>
    <w:p>
      <w:pPr>
        <w:pStyle w:val="BodyText"/>
      </w:pPr>
      <w:r>
        <w:t xml:space="preserve">Moreover, the integration of technology has both empowered and strained psychiatrists. While telepsychiatry expands reach, it raises concerns about data privacy and the erosion of in-person therapeutic relationships. Psychiatrists must also contend with rapid advancements in pharmacogenomics, which require continuous education to implement personalized treatment plans effectively.</w:t>
      </w:r>
    </w:p>
    <w:bookmarkEnd w:id="25"/>
    <w:bookmarkStart w:id="26" w:name="section-6"/>
    <w:p>
      <w:pPr>
        <w:pStyle w:val="Heading2"/>
      </w:pPr>
    </w:p>
    <w:p>
      <w:pPr>
        <w:pStyle w:val="FirstParagraph"/>
      </w:pPr>
      <w:r>
        <w:t xml:space="preserve">To address these challenges, this thesis proposes several strategies:</w:t>
      </w:r>
    </w:p>
    <w:p>
      <w:pPr>
        <w:numPr>
          <w:ilvl w:val="0"/>
          <w:numId w:val="1001"/>
        </w:numPr>
        <w:pStyle w:val="Compact"/>
      </w:pPr>
      <w:r>
        <w:rPr>
          <w:bCs/>
          <w:b/>
        </w:rPr>
        <w:t xml:space="preserve">Culturally Specific Training Programs:</w:t>
      </w:r>
      <w:r>
        <w:t xml:space="preserve"> </w:t>
      </w:r>
      <w:r>
        <w:t xml:space="preserve">Develop curricula for psychiatrists in</w:t>
      </w:r>
      <w:r>
        <w:t xml:space="preserve"> </w:t>
      </w:r>
      <w:r>
        <w:rPr>
          <w:bCs/>
          <w:b/>
        </w:rPr>
        <w:t xml:space="preserve">Singapore Singapore</w:t>
      </w:r>
      <w:r>
        <w:t xml:space="preserve"> </w:t>
      </w:r>
      <w:r>
        <w:t xml:space="preserve">that emphasize cultural humility and intercultural communication skills.</w:t>
      </w:r>
    </w:p>
    <w:p>
      <w:pPr>
        <w:numPr>
          <w:ilvl w:val="0"/>
          <w:numId w:val="1001"/>
        </w:numPr>
        <w:pStyle w:val="Compact"/>
      </w:pPr>
      <w:r>
        <w:rPr>
          <w:bCs/>
          <w:b/>
        </w:rPr>
        <w:t xml:space="preserve">Policymaker Collaboration:</w:t>
      </w:r>
      <w:r>
        <w:t xml:space="preserve"> </w:t>
      </w:r>
      <w:r>
        <w:t xml:space="preserve">Encourage MOH to fund community-based mental health initiatives targeting stigmatized groups, such as the elderly and youth.</w:t>
      </w:r>
    </w:p>
    <w:p>
      <w:pPr>
        <w:numPr>
          <w:ilvl w:val="0"/>
          <w:numId w:val="1001"/>
        </w:numPr>
        <w:pStyle w:val="Compact"/>
      </w:pPr>
      <w:r>
        <w:rPr>
          <w:bCs/>
          <w:b/>
        </w:rPr>
        <w:t xml:space="preserve">Tech Integration Guidelines:</w:t>
      </w:r>
      <w:r>
        <w:t xml:space="preserve"> </w:t>
      </w:r>
      <w:r>
        <w:t xml:space="preserve">Establish ethical frameworks for telepsychiatry to protect patient confidentiality while leveraging digital tools for scalability.</w:t>
      </w:r>
    </w:p>
    <w:bookmarkEnd w:id="26"/>
    <w:bookmarkStart w:id="27" w:name="section-7"/>
    <w:p>
      <w:pPr>
        <w:pStyle w:val="Heading2"/>
      </w:pPr>
    </w:p>
    <w:p>
      <w:pPr>
        <w:pStyle w:val="FirstParagraph"/>
      </w:pPr>
      <w:r>
        <w:t xml:space="preserve">In conclusion, this Master Thesis underscores the indispensable role of psychiatrists in</w:t>
      </w:r>
      <w:r>
        <w:t xml:space="preserve"> </w:t>
      </w:r>
      <w:r>
        <w:rPr>
          <w:bCs/>
          <w:b/>
        </w:rPr>
        <w:t xml:space="preserve">Singapore Singapore</w:t>
      </w:r>
      <w:r>
        <w:t xml:space="preserve">. Their ability to adapt to cultural nuances, embrace technological innovations, and advocate for policy reforms ensures that mental health care remains equitable and effective. As</w:t>
      </w:r>
      <w:r>
        <w:t xml:space="preserve"> </w:t>
      </w:r>
      <w:r>
        <w:rPr>
          <w:bCs/>
          <w:b/>
        </w:rPr>
        <w:t xml:space="preserve">Singapore Singapore</w:t>
      </w:r>
      <w:r>
        <w:t xml:space="preserve"> </w:t>
      </w:r>
      <w:r>
        <w:t xml:space="preserve">continues to evolve as a global hub for healthcare excellence, psychiatrists will remain at the forefront of shaping a mentally resilient society.</w:t>
      </w:r>
    </w:p>
    <w:p>
      <w:pPr>
        <w:pStyle w:val="BodyText"/>
      </w:pPr>
      <w:r>
        <w:rPr>
          <w:iCs/>
          <w:i/>
        </w:rPr>
        <w:t xml:space="preserve">Keywords: Master Thesis, Psychiatrist, Singapore Singapore.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Singapore Singapore</dc:title>
  <dc:creator/>
  <dc:language>en</dc:language>
  <cp:keywords/>
  <dcterms:created xsi:type="dcterms:W3CDTF">2026-07-23T07:09:32Z</dcterms:created>
  <dcterms:modified xsi:type="dcterms:W3CDTF">2026-07-23T07:09:32Z</dcterms:modified>
</cp:coreProperties>
</file>

<file path=docProps/custom.xml><?xml version="1.0" encoding="utf-8"?>
<Properties xmlns="http://schemas.openxmlformats.org/officeDocument/2006/custom-properties" xmlns:vt="http://schemas.openxmlformats.org/officeDocument/2006/docPropsVTypes"/>
</file>