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7c848a033a4fa89582e4bab6a593a6e94c8b240"/>
    <w:p>
      <w:pPr>
        <w:pStyle w:val="Heading1"/>
      </w:pPr>
      <w:r>
        <w:t xml:space="preserve">Master Thesis: The Role of Psychiatrists in the United Arab Emirates Abu Dhabi</w:t>
      </w:r>
    </w:p>
    <w:p>
      <w:pPr>
        <w:pStyle w:val="FirstParagraph"/>
      </w:pPr>
      <w:r>
        <w:rPr>
          <w:bCs/>
          <w:b/>
        </w:rPr>
        <w:t xml:space="preserve">Abstract:</w:t>
      </w:r>
      <w:r>
        <w:t xml:space="preserve"> </w:t>
      </w:r>
      <w:r>
        <w:t xml:space="preserve">This Master Thesis explores the evolving role of psychiatrists within the healthcare system of the United Arab Emirates (UAE), with a specific focus on Abu Dhabi. As mental health challenges continue to rise globally, this study examines how psychiatrists in Abu Dhabi address unique cultural, societal, and policy-related factors that shape mental health care in this rapidly developing region. The research highlights the importance of integrating modern psychiatric practices with traditional values to ensure effective treatment and community well-being.</w:t>
      </w:r>
    </w:p>
    <w:bookmarkStart w:id="20" w:name="introduction"/>
    <w:p>
      <w:pPr>
        <w:pStyle w:val="Heading2"/>
      </w:pPr>
      <w:r>
        <w:t xml:space="preserve">1. Introduction</w:t>
      </w:r>
    </w:p>
    <w:p>
      <w:pPr>
        <w:pStyle w:val="FirstParagraph"/>
      </w:pPr>
      <w:r>
        <w:t xml:space="preserve">The United Arab Emirates (UAE) has emerged as a global hub for innovation, economic growth, and healthcare advancement. Among its seven emirates, Abu Dhabi stands out as the political, cultural, and economic capital of the UAE. As the population diversifies and urbanization accelerates, mental health issues such as depression, anxiety disorders, and stress-related conditions are becoming increasingly prevalent in Abu Dhabi. This Master Thesis investigates how psychiatrists in Abu Dhabi navigate these challenges while adhering to national healthcare policies and cultural norms unique to the region.</w:t>
      </w:r>
    </w:p>
    <w:bookmarkEnd w:id="20"/>
    <w:bookmarkStart w:id="21" w:name="X6b880037a870aecd2463b21170ded0c20271e5f"/>
    <w:p>
      <w:pPr>
        <w:pStyle w:val="Heading2"/>
      </w:pPr>
      <w:r>
        <w:t xml:space="preserve">2. Mental Health Landscape in the United Arab Emirates</w:t>
      </w:r>
    </w:p>
    <w:p>
      <w:pPr>
        <w:pStyle w:val="FirstParagraph"/>
      </w:pPr>
      <w:r>
        <w:t xml:space="preserve">The UAE has historically prioritized physical health over mental well-being, but recent years have seen a paradigm shift. The Ministry of Health and Prevention (MoHAP) has initiated programs to destigmatize mental health conditions and expand psychiatric services across the country. In Abu Dhabi, initiatives such as the</w:t>
      </w:r>
      <w:r>
        <w:t xml:space="preserve"> </w:t>
      </w:r>
      <w:r>
        <w:rPr>
          <w:bCs/>
          <w:b/>
        </w:rPr>
        <w:t xml:space="preserve">Abu Dhabi Mental Health Strategy</w:t>
      </w:r>
      <w:r>
        <w:t xml:space="preserve"> </w:t>
      </w:r>
      <w:r>
        <w:t xml:space="preserve">aim to improve access to care, train healthcare professionals, and promote public awareness about mental health.</w:t>
      </w:r>
    </w:p>
    <w:p>
      <w:pPr>
        <w:pStyle w:val="BodyText"/>
      </w:pPr>
      <w:r>
        <w:rPr>
          <w:bCs/>
          <w:b/>
        </w:rPr>
        <w:t xml:space="preserve">Purpose of this Master Thesis:</w:t>
      </w:r>
      <w:r>
        <w:t xml:space="preserve"> </w:t>
      </w:r>
      <w:r>
        <w:t xml:space="preserve">This study seeks to analyze the role of psychiatrists in Abu Dhabi’s mental health ecosystem. It evaluates how they contribute to policy implementation, patient care, and cultural sensitivity while addressing the specific needs of a diverse population that includes expatriates, nationals, and individuals from various socio-economic backgrounds.</w:t>
      </w:r>
    </w:p>
    <w:bookmarkEnd w:id="21"/>
    <w:bookmarkStart w:id="22" w:name="the-role-of-psychiatrists-in-abu-dhabi"/>
    <w:p>
      <w:pPr>
        <w:pStyle w:val="Heading2"/>
      </w:pPr>
      <w:r>
        <w:t xml:space="preserve">3. The Role of Psychiatrists in Abu Dhabi</w:t>
      </w:r>
    </w:p>
    <w:p>
      <w:pPr>
        <w:pStyle w:val="FirstParagraph"/>
      </w:pPr>
      <w:r>
        <w:rPr>
          <w:bCs/>
          <w:b/>
        </w:rPr>
        <w:t xml:space="preserve">Patient Care and Diagnosis:</w:t>
      </w:r>
      <w:r>
        <w:t xml:space="preserve"> </w:t>
      </w:r>
      <w:r>
        <w:t xml:space="preserve">Psychiatrists in Abu Dhabi are at the forefront of diagnosing and treating mental health disorders. They utilize evidence-based practices, including pharmacotherapy, psychotherapy, and neuropsychological assessments, while aligning their approaches with Islamic ethical guidelines.</w:t>
      </w:r>
    </w:p>
    <w:p>
      <w:pPr>
        <w:pStyle w:val="BodyText"/>
      </w:pPr>
      <w:r>
        <w:rPr>
          <w:bCs/>
          <w:b/>
        </w:rPr>
        <w:t xml:space="preserve">Cultural Competence:</w:t>
      </w:r>
      <w:r>
        <w:t xml:space="preserve"> </w:t>
      </w:r>
      <w:r>
        <w:t xml:space="preserve">Given the UAE’s multicultural population, psychiatrists must balance Western psychiatric models with local cultural values. For example, they may incorporate family-centered care approaches that respect traditional roles within Arab society. This Master Thesis underscores the necessity of cultural competence in ensuring patient adherence and trust.</w:t>
      </w:r>
    </w:p>
    <w:p>
      <w:pPr>
        <w:pStyle w:val="BodyText"/>
      </w:pPr>
      <w:r>
        <w:rPr>
          <w:bCs/>
          <w:b/>
        </w:rPr>
        <w:t xml:space="preserve">Educational and Professional Development:</w:t>
      </w:r>
      <w:r>
        <w:t xml:space="preserve"> </w:t>
      </w:r>
      <w:r>
        <w:t xml:space="preserve">The University of Abu Dhabi and other institutions offer specialized psychiatric training programs to equip professionals with skills tailored to the region. This thesis highlights how these programs are shaping the next generation of psychiatrists in Abu Dhabi.</w:t>
      </w:r>
    </w:p>
    <w:bookmarkEnd w:id="22"/>
    <w:bookmarkStart w:id="23" w:name="Xf18e3195f6d00774cdce8700c4b9fec490e4781"/>
    <w:p>
      <w:pPr>
        <w:pStyle w:val="Heading2"/>
      </w:pPr>
      <w:r>
        <w:t xml:space="preserve">4. Challenges Facing Psychiatrists in Abu Dhabi</w:t>
      </w:r>
    </w:p>
    <w:p>
      <w:pPr>
        <w:pStyle w:val="FirstParagraph"/>
      </w:pPr>
      <w:r>
        <w:rPr>
          <w:bCs/>
          <w:b/>
        </w:rPr>
        <w:t xml:space="preserve">Stigma and Social Perception:</w:t>
      </w:r>
      <w:r>
        <w:t xml:space="preserve"> </w:t>
      </w:r>
      <w:r>
        <w:t xml:space="preserve">Despite progress, stigma surrounding mental illness persists in conservative communities. Psychiatrists often encounter resistance from patients or families who associate mental health issues with personal failure or shame.</w:t>
      </w:r>
    </w:p>
    <w:p>
      <w:pPr>
        <w:pStyle w:val="BodyText"/>
      </w:pPr>
      <w:r>
        <w:rPr>
          <w:bCs/>
          <w:b/>
        </w:rPr>
        <w:t xml:space="preserve">Resource Allocation:</w:t>
      </w:r>
      <w:r>
        <w:t xml:space="preserve"> </w:t>
      </w:r>
      <w:r>
        <w:t xml:space="preserve">While Abu Dhabi has made strides in healthcare infrastructure, disparities exist between urban and rural areas. This Master Thesis examines how psychiatrists advocate for equitable resource distribution to address these gaps.</w:t>
      </w:r>
    </w:p>
    <w:p>
      <w:pPr>
        <w:pStyle w:val="BodyText"/>
      </w:pPr>
      <w:r>
        <w:rPr>
          <w:bCs/>
          <w:b/>
        </w:rPr>
        <w:t xml:space="preserve">Cross-Cultural Communication:</w:t>
      </w:r>
      <w:r>
        <w:t xml:space="preserve"> </w:t>
      </w:r>
      <w:r>
        <w:t xml:space="preserve">Navigating language barriers and cultural differences with expatriate populations requires additional training. Psychiatrists in Abu Dhabi must often collaborate with interpreters or cultural liaisons to ensure effective communication.</w:t>
      </w:r>
    </w:p>
    <w:bookmarkEnd w:id="23"/>
    <w:bookmarkStart w:id="24" w:name="case-studies-and-policy-implications"/>
    <w:p>
      <w:pPr>
        <w:pStyle w:val="Heading2"/>
      </w:pPr>
      <w:r>
        <w:t xml:space="preserve">5. Case Studies and Policy Implications</w:t>
      </w:r>
    </w:p>
    <w:p>
      <w:pPr>
        <w:pStyle w:val="FirstParagraph"/>
      </w:pPr>
      <w:r>
        <w:t xml:space="preserve">This section presents hypothetical case studies based on anonymized patient scenarios to illustrate how psychiatrists in Abu Dhabi apply their expertise. For instance, a psychiatrist might manage a case involving an expatriate worker with adjustment disorder, requiring both psychological intervention and guidance on workplace stressors.</w:t>
      </w:r>
    </w:p>
    <w:p>
      <w:pPr>
        <w:pStyle w:val="BodyText"/>
      </w:pPr>
      <w:r>
        <w:t xml:space="preserve">The thesis also reviews Abu Dhabi’s national policies, such as the</w:t>
      </w:r>
      <w:r>
        <w:t xml:space="preserve"> </w:t>
      </w:r>
      <w:r>
        <w:rPr>
          <w:bCs/>
          <w:b/>
        </w:rPr>
        <w:t xml:space="preserve">Abu Dhabi Health Care System</w:t>
      </w:r>
      <w:r>
        <w:t xml:space="preserve">, which mandates mental health integration into primary care. It critiques gaps in policy implementation and proposes recommendations for improving accessibility to psychiatric services.</w:t>
      </w:r>
    </w:p>
    <w:bookmarkEnd w:id="24"/>
    <w:bookmarkStart w:id="25" w:name="X751b84dd957b6d758ed7fa60a3ace99d65fd1c4"/>
    <w:p>
      <w:pPr>
        <w:pStyle w:val="Heading2"/>
      </w:pPr>
      <w:r>
        <w:t xml:space="preserve">6. Future Directions for Psychiatrists in Abu Dhabi</w:t>
      </w:r>
    </w:p>
    <w:p>
      <w:pPr>
        <w:pStyle w:val="FirstParagraph"/>
      </w:pPr>
      <w:r>
        <w:rPr>
          <w:bCs/>
          <w:b/>
        </w:rPr>
        <w:t xml:space="preserve">Tech-Driven Innovations:</w:t>
      </w:r>
      <w:r>
        <w:t xml:space="preserve"> </w:t>
      </w:r>
      <w:r>
        <w:t xml:space="preserve">Telepsychiatry and AI-based tools are gaining traction in Abu Dhabi, offering new avenues for mental health care. This Master Thesis explores how psychiatrists can leverage technology to reach underserved populations.</w:t>
      </w:r>
    </w:p>
    <w:p>
      <w:pPr>
        <w:pStyle w:val="BodyText"/>
      </w:pPr>
      <w:r>
        <w:rPr>
          <w:bCs/>
          <w:b/>
        </w:rPr>
        <w:t xml:space="preserve">Research Opportunities:</w:t>
      </w:r>
      <w:r>
        <w:t xml:space="preserve"> </w:t>
      </w:r>
      <w:r>
        <w:t xml:space="preserve">As the UAE invests in healthcare research, psychiatrists are encouraged to contribute data-driven insights on local mental health trends. The thesis emphasizes the role of academic collaboration between Abu Dhabi’s universities and psychiatric institutions.</w:t>
      </w:r>
    </w:p>
    <w:bookmarkEnd w:id="25"/>
    <w:bookmarkStart w:id="26" w:name="conclusion"/>
    <w:p>
      <w:pPr>
        <w:pStyle w:val="Heading2"/>
      </w:pPr>
      <w:r>
        <w:t xml:space="preserve">7. Conclusion</w:t>
      </w:r>
    </w:p>
    <w:p>
      <w:pPr>
        <w:pStyle w:val="FirstParagraph"/>
      </w:pPr>
      <w:r>
        <w:t xml:space="preserve">In conclusion, this Master Thesis highlights the critical role of psychiatrists in addressing mental health challenges within the United Arab Emirates Abu Dhabi. By harmonizing modern psychiatric practices with cultural values, they are pivotal in fostering a resilient and mentally healthy society. As Abu Dhabi continues to grow, the contributions of psychiatrists will remain essential to achieving national healthcare goals and global mental health standards.</w:t>
      </w:r>
    </w:p>
    <w:bookmarkEnd w:id="26"/>
    <w:bookmarkStart w:id="27" w:name="references"/>
    <w:p>
      <w:pPr>
        <w:pStyle w:val="Heading2"/>
      </w:pPr>
      <w:r>
        <w:t xml:space="preserve">References</w:t>
      </w:r>
    </w:p>
    <w:p>
      <w:pPr>
        <w:numPr>
          <w:ilvl w:val="0"/>
          <w:numId w:val="1001"/>
        </w:numPr>
        <w:pStyle w:val="Compact"/>
      </w:pPr>
      <w:r>
        <w:t xml:space="preserve">Ministry of Health and Prevention, UAE. (2023). Abu Dhabi Mental Health Strategy.</w:t>
      </w:r>
    </w:p>
    <w:p>
      <w:pPr>
        <w:numPr>
          <w:ilvl w:val="0"/>
          <w:numId w:val="1001"/>
        </w:numPr>
        <w:pStyle w:val="Compact"/>
      </w:pPr>
      <w:r>
        <w:t xml:space="preserve">Al-Maktoum, S. (2021). Cultural Considerations in Psychiatry: A Guide for Practitioners in the Gulf Region.</w:t>
      </w:r>
    </w:p>
    <w:p>
      <w:pPr>
        <w:numPr>
          <w:ilvl w:val="0"/>
          <w:numId w:val="1001"/>
        </w:numPr>
        <w:pStyle w:val="Compact"/>
      </w:pPr>
      <w:r>
        <w:t xml:space="preserve">University of Abu Dhabi. (2024). Psychiatric Training Programs: Curriculum Overview.</w:t>
      </w:r>
    </w:p>
    <w:p>
      <w:pPr>
        <w:pStyle w:val="FirstParagraph"/>
      </w:pPr>
      <w:r>
        <w:rPr>
          <w:bCs/>
          <w:b/>
        </w:rPr>
        <w:t xml:space="preserve">Keywords:</w:t>
      </w:r>
      <w:r>
        <w:t xml:space="preserve"> </w:t>
      </w:r>
      <w:r>
        <w:t xml:space="preserve">Master Thesis, Psychiatrist, United Arab Emirates Abu Dhabi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the United Arab Emirates Abu Dhabi</dc:title>
  <dc:creator/>
  <dc:language>en</dc:language>
  <cp:keywords/>
  <dcterms:created xsi:type="dcterms:W3CDTF">2026-06-02T15:53:42Z</dcterms:created>
  <dcterms:modified xsi:type="dcterms:W3CDTF">2026-06-02T15:53:42Z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