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2d4a25f84574053bc19589b5527b1e26b61a5d1"/>
    <w:p>
      <w:pPr>
        <w:pStyle w:val="Heading1"/>
      </w:pPr>
      <w:r>
        <w:t xml:space="preserve">Master Thesis: The Role of Psychiatrists in Venezuela Caracas</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socio-political and economic context of Venezuela, with a specific focus on Caracas. Given the country’s ongoing crisis, including hyperinflation, political instability, and limited access to healthcare services, this study examines how psychiatrists in Caracas are adapting their practices to meet the needs of a population facing unprecedented psychological stressors. Through qualitative research methods and case studies from public and private healthcare institutions in Caracas, this thesis highlights the resilience of mental health professionals while underscoring systemic barriers that hinder effective treatment delivery.</w:t>
      </w:r>
    </w:p>
    <w:bookmarkEnd w:id="20"/>
    <w:bookmarkStart w:id="21" w:name="introduction"/>
    <w:p>
      <w:pPr>
        <w:pStyle w:val="Heading2"/>
      </w:pPr>
      <w:r>
        <w:t xml:space="preserve">Introduction</w:t>
      </w:r>
    </w:p>
    <w:p>
      <w:pPr>
        <w:pStyle w:val="FirstParagraph"/>
      </w:pPr>
      <w:r>
        <w:t xml:space="preserve">Venezuela has experienced a profound humanitarian crisis over the past decade, with Caracas—its capital—serving as both a hub for medical expertise and a microcosm of the nation’s struggles. The role of psychiatrists in this environment is not only to treat mental illnesses but also to navigate resource constraints, ethical dilemmas, and cultural stigma surrounding mental health. This thesis argues that the work of psychiatrists in Caracas has evolved into a multidisciplinary effort that integrates clinical practice with advocacy for systemic reform.</w:t>
      </w:r>
    </w:p>
    <w:bookmarkEnd w:id="21"/>
    <w:bookmarkStart w:id="22" w:name="X45540766fad54bf9c5ce014bd72592a36df6796"/>
    <w:p>
      <w:pPr>
        <w:pStyle w:val="Heading2"/>
      </w:pPr>
      <w:r>
        <w:t xml:space="preserve">Historical Context of Mental Health in Venezuela</w:t>
      </w:r>
    </w:p>
    <w:p>
      <w:pPr>
        <w:pStyle w:val="FirstParagraph"/>
      </w:pPr>
      <w:r>
        <w:t xml:space="preserve">Venezuela’s mental health infrastructure was once among Latin America’s most advanced, with specialized hospitals and research institutions in Caracas. However, economic collapse since 2014 has led to the deterioration of public healthcare services, including psychiatric care. According to the World Health Organization (WHO), Venezuela now ranks among the worst countries globally for access to mental health resources. In Caracas, where over 60% of Venezuelans reside, psychiatrists face a dual burden: treating patients with pre-existing conditions exacerbated by poverty and addressing new disorders linked to violence, displacement, and despair.</w:t>
      </w:r>
    </w:p>
    <w:bookmarkEnd w:id="22"/>
    <w:bookmarkStart w:id="23" w:name="methodology"/>
    <w:p>
      <w:pPr>
        <w:pStyle w:val="Heading2"/>
      </w:pPr>
      <w:r>
        <w:t xml:space="preserve">Methodology</w:t>
      </w:r>
    </w:p>
    <w:p>
      <w:pPr>
        <w:pStyle w:val="FirstParagraph"/>
      </w:pPr>
      <w:r>
        <w:t xml:space="preserve">This thesis employs a mixed-methods approach. Qualitative data was collected through semi-structured interviews with 15 licensed psychiatrists in Caracas, focusing on their experiences during the crisis. Quantitative data includes statistical reports from Venezuela’s Ministry of Health and surveys conducted at three public hospitals in Caracas. Additionally, secondary sources such as academic journals and NGO publications were analyzed to contextualize findings within broader Latin American trends.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Psychiatrists in Caracas often rely on outdated equipment and limited psychotropic medications. Over 70% of interviewees reported shortages of antidepressants and antipsychotics, forcing them to prioritize patients with acute conditions.</w:t>
      </w:r>
    </w:p>
    <w:p>
      <w:pPr>
        <w:pStyle w:val="BodyText"/>
      </w:pPr>
      <w:r>
        <w:rPr>
          <w:bCs/>
          <w:b/>
        </w:rPr>
        <w:t xml:space="preserve">2. Stigma and Cultural Factors:</w:t>
      </w:r>
      <w:r>
        <w:t xml:space="preserve"> </w:t>
      </w:r>
      <w:r>
        <w:t xml:space="preserve">Despite Venezuela’s progress in mental health awareness campaigns, stigma remains a barrier to treatment. In Caracas, many patients prefer traditional healers or avoid seeking help altogether due to fear of discrimination.</w:t>
      </w:r>
    </w:p>
    <w:p>
      <w:pPr>
        <w:pStyle w:val="BodyText"/>
      </w:pPr>
      <w:r>
        <w:rPr>
          <w:bCs/>
          <w:b/>
        </w:rPr>
        <w:t xml:space="preserve">3. Adaptation Strategies:</w:t>
      </w:r>
      <w:r>
        <w:t xml:space="preserve"> </w:t>
      </w:r>
      <w:r>
        <w:t xml:space="preserve">To mitigate systemic failures, psychiatrists have formed informal networks for resource sharing and developed community-based programs. For example, the</w:t>
      </w:r>
      <w:r>
        <w:t xml:space="preserve"> </w:t>
      </w:r>
      <w:r>
        <w:rPr>
          <w:iCs/>
          <w:i/>
        </w:rPr>
        <w:t xml:space="preserve">Proyecto Psiquiatría en Caracas</w:t>
      </w:r>
      <w:r>
        <w:t xml:space="preserve">, a collaboration between local clinics and international NGOs, provides free mental health consultations to low-income residents.</w:t>
      </w:r>
    </w:p>
    <w:bookmarkEnd w:id="24"/>
    <w:bookmarkStart w:id="25" w:name="X30cdade7ef81f281ee27af6303dfa10a39bece6"/>
    <w:p>
      <w:pPr>
        <w:pStyle w:val="Heading2"/>
      </w:pPr>
      <w:r>
        <w:t xml:space="preserve">Challenges Faced by Psychiatrists in Caracas</w:t>
      </w:r>
    </w:p>
    <w:p>
      <w:pPr>
        <w:pStyle w:val="FirstParagraph"/>
      </w:pPr>
      <w:r>
        <w:t xml:space="preserve">The economic crisis has forced many psychiatrists to take on multiple roles, including teaching, research, and public health advocacy. Additionally, brain drain—where trained professionals leave the country for better opportunities—has left a critical shortage of specialists. In 2023, only 15% of Venezuela’s psychiatrists were actively practicing in Caracas compared to pre-crisis levels.</w:t>
      </w:r>
    </w:p>
    <w:bookmarkEnd w:id="25"/>
    <w:bookmarkStart w:id="26" w:name="case-studies"/>
    <w:p>
      <w:pPr>
        <w:pStyle w:val="Heading2"/>
      </w:pPr>
      <w:r>
        <w:t xml:space="preserve">Case Studies</w:t>
      </w:r>
    </w:p>
    <w:p>
      <w:pPr>
        <w:pStyle w:val="FirstParagraph"/>
      </w:pPr>
      <w:r>
        <w:rPr>
          <w:bCs/>
          <w:b/>
        </w:rPr>
        <w:t xml:space="preserve">Case Study 1:</w:t>
      </w:r>
      <w:r>
        <w:t xml:space="preserve"> </w:t>
      </w:r>
      <w:r>
        <w:t xml:space="preserve">Dr. Maria Alvarez, a psychiatrist at the Universidad Central de Venezuela, describes how her clinic in Caracas now uses telepsychiatry to reach patients in remote areas. Despite limited internet access, this initiative has improved outreach by 40%.</w:t>
      </w:r>
    </w:p>
    <w:p>
      <w:pPr>
        <w:pStyle w:val="BodyText"/>
      </w:pPr>
      <w:r>
        <w:rPr>
          <w:bCs/>
          <w:b/>
        </w:rPr>
        <w:t xml:space="preserve">Case Study 2:</w:t>
      </w:r>
      <w:r>
        <w:t xml:space="preserve"> </w:t>
      </w:r>
      <w:r>
        <w:t xml:space="preserve">At Hospital Universitario de Caracas, a pilot program integrating psychiatric care with primary healthcare services has reduced emergency room visits for mental health crises by 25%, demonstrating the value of interdisciplinary collaboration.</w:t>
      </w:r>
    </w:p>
    <w:bookmarkEnd w:id="26"/>
    <w:bookmarkStart w:id="27" w:name="recommendations"/>
    <w:p>
      <w:pPr>
        <w:pStyle w:val="Heading2"/>
      </w:pPr>
      <w:r>
        <w:t xml:space="preserve">Recommendations</w:t>
      </w:r>
    </w:p>
    <w:p>
      <w:pPr>
        <w:pStyle w:val="FirstParagraph"/>
      </w:pPr>
      <w:r>
        <w:t xml:space="preserve">To strengthen psychiatry in Venezuela’s capital, this thesis proposes:</w:t>
      </w:r>
    </w:p>
    <w:p>
      <w:pPr>
        <w:numPr>
          <w:ilvl w:val="0"/>
          <w:numId w:val="1001"/>
        </w:numPr>
        <w:pStyle w:val="Compact"/>
      </w:pPr>
      <w:r>
        <w:rPr>
          <w:bCs/>
          <w:b/>
        </w:rPr>
        <w:t xml:space="preserve">Increased International Aid:</w:t>
      </w:r>
      <w:r>
        <w:t xml:space="preserve"> </w:t>
      </w:r>
      <w:r>
        <w:t xml:space="preserve">Partnerships with global mental health organizations to provide funding, training, and medication supplies.</w:t>
      </w:r>
    </w:p>
    <w:p>
      <w:pPr>
        <w:numPr>
          <w:ilvl w:val="0"/>
          <w:numId w:val="1001"/>
        </w:numPr>
        <w:pStyle w:val="Compact"/>
      </w:pPr>
      <w:r>
        <w:rPr>
          <w:bCs/>
          <w:b/>
        </w:rPr>
        <w:t xml:space="preserve">Policy Reforms:</w:t>
      </w:r>
      <w:r>
        <w:t xml:space="preserve"> </w:t>
      </w:r>
      <w:r>
        <w:t xml:space="preserve">Legislative measures to protect mental health professionals from economic pressures and ensure equitable resource distribution.</w:t>
      </w:r>
    </w:p>
    <w:p>
      <w:pPr>
        <w:numPr>
          <w:ilvl w:val="0"/>
          <w:numId w:val="1001"/>
        </w:numPr>
        <w:pStyle w:val="Compact"/>
      </w:pPr>
      <w:r>
        <w:rPr>
          <w:bCs/>
          <w:b/>
        </w:rPr>
        <w:t xml:space="preserve">Cultural Campaigns:</w:t>
      </w:r>
      <w:r>
        <w:t xml:space="preserve"> </w:t>
      </w:r>
      <w:r>
        <w:t xml:space="preserve">Public awareness initiatives targeting stigma in Caracas through media and community outreach programs.</w:t>
      </w:r>
    </w:p>
    <w:bookmarkEnd w:id="27"/>
    <w:bookmarkStart w:id="28" w:name="conclusion"/>
    <w:p>
      <w:pPr>
        <w:pStyle w:val="Heading2"/>
      </w:pPr>
      <w:r>
        <w:t xml:space="preserve">Conclusion</w:t>
      </w:r>
    </w:p>
    <w:p>
      <w:pPr>
        <w:pStyle w:val="FirstParagraph"/>
      </w:pPr>
      <w:r>
        <w:t xml:space="preserve">The role of psychiatrists in Caracas is both a testament to human resilience and a call to action. While they continue to deliver care under dire conditions, systemic change—rooted in political will, international support, and community engagement—is essential for sustainable progress. This Master Thesis underscores the urgency of reimagining mental health systems in Venezuela as part of broader efforts to rebuild the nation.</w:t>
      </w:r>
    </w:p>
    <w:bookmarkEnd w:id="28"/>
    <w:bookmarkStart w:id="29" w:name="references"/>
    <w:p>
      <w:pPr>
        <w:pStyle w:val="Heading2"/>
      </w:pPr>
      <w:r>
        <w:t xml:space="preserve">References</w:t>
      </w:r>
    </w:p>
    <w:p>
      <w:pPr>
        <w:numPr>
          <w:ilvl w:val="0"/>
          <w:numId w:val="1002"/>
        </w:numPr>
        <w:pStyle w:val="Compact"/>
      </w:pPr>
      <w:r>
        <w:t xml:space="preserve">World Health Organization (WHO). (2023). Mental Health in Venezuela: A Crisis Report.</w:t>
      </w:r>
    </w:p>
    <w:p>
      <w:pPr>
        <w:numPr>
          <w:ilvl w:val="0"/>
          <w:numId w:val="1002"/>
        </w:numPr>
        <w:pStyle w:val="Compact"/>
      </w:pPr>
      <w:r>
        <w:t xml:space="preserve">Alvarez, M. (2023). "Telepsychiatry in Caracas: A Case Study." Journal of Latin American Psychiatry, 15(4).</w:t>
      </w:r>
    </w:p>
    <w:p>
      <w:pPr>
        <w:numPr>
          <w:ilvl w:val="0"/>
          <w:numId w:val="1002"/>
        </w:numPr>
        <w:pStyle w:val="Compact"/>
      </w:pPr>
      <w:r>
        <w:t xml:space="preserve">Ministerio del Poder Popular para la Salud (Venezuela). (2023). Annual Health Statistics Report.</w:t>
      </w:r>
    </w:p>
    <w:p>
      <w:pPr>
        <w:pStyle w:val="FirstParagraph"/>
      </w:pPr>
      <w:r>
        <w:rPr>
          <w:iCs/>
          <w:i/>
        </w:rPr>
        <w:t xml:space="preserve">Author: [Your Name]</w:t>
      </w:r>
      <w:r>
        <w:br/>
      </w:r>
      <w:r>
        <w:rPr>
          <w:iCs/>
          <w:i/>
        </w:rPr>
        <w:t xml:space="preserve">Institution: Master of Public Health, University of Caracas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Venezuela Caracas</dc:title>
  <dc:creator/>
  <dc:language>en</dc:language>
  <cp:keywords/>
  <dcterms:created xsi:type="dcterms:W3CDTF">2026-07-21T04:59:37Z</dcterms:created>
  <dcterms:modified xsi:type="dcterms:W3CDTF">2026-07-21T04:59:37Z</dcterms:modified>
</cp:coreProperties>
</file>

<file path=docProps/custom.xml><?xml version="1.0" encoding="utf-8"?>
<Properties xmlns="http://schemas.openxmlformats.org/officeDocument/2006/custom-properties" xmlns:vt="http://schemas.openxmlformats.org/officeDocument/2006/docPropsVTypes"/>
</file>