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9c240663bf05a942b6e3f19f6ff7b53aacb3e56"/>
    <w:p>
      <w:pPr>
        <w:pStyle w:val="Heading1"/>
      </w:pPr>
      <w:r>
        <w:t xml:space="preserve">Master Thesis: The Role of Psychologists in Afghanistan Kabul</w:t>
      </w:r>
    </w:p>
    <w:bookmarkStart w:id="20" w:name="abstract"/>
    <w:p>
      <w:pPr>
        <w:pStyle w:val="Heading2"/>
      </w:pPr>
      <w:r>
        <w:t xml:space="preserve">Abstract</w:t>
      </w:r>
    </w:p>
    <w:p>
      <w:pPr>
        <w:pStyle w:val="FirstParagraph"/>
      </w:pPr>
      <w:r>
        <w:t xml:space="preserve">This Master Thesis explores the critical role of psychologists operating within the socio-political and cultural context of</w:t>
      </w:r>
      <w:r>
        <w:t xml:space="preserve"> </w:t>
      </w:r>
      <w:r>
        <w:rPr>
          <w:bCs/>
          <w:b/>
        </w:rPr>
        <w:t xml:space="preserve">Afghanistan Kabul</w:t>
      </w:r>
      <w:r>
        <w:t xml:space="preserve">. Given the unique challenges posed by prolonged conflict, displacement, and cultural norms, this study examines how psychologists in Kabul contribute to mental health care, community resilience, and policy development. The research emphasizes the adaptability required by</w:t>
      </w:r>
      <w:r>
        <w:t xml:space="preserve"> </w:t>
      </w:r>
      <w:r>
        <w:rPr>
          <w:bCs/>
          <w:b/>
        </w:rPr>
        <w:t xml:space="preserve">Psychologists</w:t>
      </w:r>
      <w:r>
        <w:t xml:space="preserve"> </w:t>
      </w:r>
      <w:r>
        <w:t xml:space="preserve">to address trauma-related disorders among survivors of violence while navigating systemic barriers such as limited resources and stigma. This document serves as a foundational resource for understanding the evolving responsibilities of psychologists in a post-conflict urban environment like Kabul.</w:t>
      </w:r>
    </w:p>
    <w:bookmarkEnd w:id="20"/>
    <w:bookmarkStart w:id="21" w:name="introduction"/>
    <w:p>
      <w:pPr>
        <w:pStyle w:val="Heading2"/>
      </w:pPr>
      <w:r>
        <w:t xml:space="preserve">Introduction</w:t>
      </w:r>
    </w:p>
    <w:p>
      <w:pPr>
        <w:pStyle w:val="FirstParagraph"/>
      </w:pPr>
      <w:r>
        <w:t xml:space="preserve">The field of psychology has become indispensable in addressing the psychological aftermaths of war, displacement, and societal upheaval.</w:t>
      </w:r>
      <w:r>
        <w:t xml:space="preserve"> </w:t>
      </w:r>
      <w:r>
        <w:rPr>
          <w:bCs/>
          <w:b/>
        </w:rPr>
        <w:t xml:space="preserve">Afghanistan Kabul</w:t>
      </w:r>
      <w:r>
        <w:t xml:space="preserve">, as the capital city and a hub for both local and international humanitarian efforts, presents a complex landscape where</w:t>
      </w:r>
      <w:r>
        <w:t xml:space="preserve"> </w:t>
      </w:r>
      <w:r>
        <w:rPr>
          <w:bCs/>
          <w:b/>
        </w:rPr>
        <w:t xml:space="preserve">Psychologists</w:t>
      </w:r>
      <w:r>
        <w:t xml:space="preserve"> </w:t>
      </w:r>
      <w:r>
        <w:t xml:space="preserve">must balance clinical practice with advocacy for mental health awareness. This thesis investigates how psychologists in Kabul contribute to trauma recovery, educational programs, and community-based interventions. It also highlights the interdisciplinary collaboration required between psychologists, policymakers, and non-governmental organizations (NGOs) to create sustainable mental health frameworks in a region marked by instability.</w:t>
      </w:r>
    </w:p>
    <w:bookmarkEnd w:id="21"/>
    <w:bookmarkStart w:id="22" w:name="literature-review"/>
    <w:p>
      <w:pPr>
        <w:pStyle w:val="Heading2"/>
      </w:pPr>
      <w:r>
        <w:t xml:space="preserve">Literature Review</w:t>
      </w:r>
    </w:p>
    <w:p>
      <w:pPr>
        <w:pStyle w:val="FirstParagraph"/>
      </w:pPr>
      <w:r>
        <w:t xml:space="preserve">Research on post-conflict mental health has underscored the need for culturally sensitive interventions. In</w:t>
      </w:r>
      <w:r>
        <w:t xml:space="preserve"> </w:t>
      </w:r>
      <w:r>
        <w:rPr>
          <w:bCs/>
          <w:b/>
        </w:rPr>
        <w:t xml:space="preserve">Afghanistan Kabul</w:t>
      </w:r>
      <w:r>
        <w:t xml:space="preserve">, where traditional beliefs often clash with Western psychological models, psychologists face the challenge of integrating evidence-based practices with local customs. Studies indicate that trauma symptoms among Afghans, including depression and PTSD, are prevalent due to decades of war (UNICEF, 2021).</w:t>
      </w:r>
      <w:r>
        <w:t xml:space="preserve"> </w:t>
      </w:r>
      <w:r>
        <w:rPr>
          <w:bCs/>
          <w:b/>
        </w:rPr>
        <w:t xml:space="preserve">Psychologists</w:t>
      </w:r>
      <w:r>
        <w:t xml:space="preserve"> </w:t>
      </w:r>
      <w:r>
        <w:t xml:space="preserve">in Kabul must also contend with limited access to mental health services and the pervasive stigma surrounding psychological disorders. This review synthesizes existing literature on trauma recovery, cultural competence, and the role of psychologists in conflict zones.</w:t>
      </w:r>
    </w:p>
    <w:bookmarkEnd w:id="22"/>
    <w:bookmarkStart w:id="23" w:name="methodology"/>
    <w:p>
      <w:pPr>
        <w:pStyle w:val="Heading2"/>
      </w:pPr>
      <w:r>
        <w:t xml:space="preserve">Methodology</w:t>
      </w:r>
    </w:p>
    <w:p>
      <w:pPr>
        <w:pStyle w:val="FirstParagraph"/>
      </w:pPr>
      <w:r>
        <w:t xml:space="preserve">This thesis employs a qualitative approach, analyzing case studies of</w:t>
      </w:r>
      <w:r>
        <w:t xml:space="preserve"> </w:t>
      </w:r>
      <w:r>
        <w:rPr>
          <w:bCs/>
          <w:b/>
        </w:rPr>
        <w:t xml:space="preserve">Psychologists</w:t>
      </w:r>
      <w:r>
        <w:t xml:space="preserve"> </w:t>
      </w:r>
      <w:r>
        <w:t xml:space="preserve">working in Kabul’s mental health sector. Data was gathered through semi-structured interviews with practicing psychologists, NGO reports on mental health programs, and secondary sources detailing the socio-political climate in</w:t>
      </w:r>
      <w:r>
        <w:t xml:space="preserve"> </w:t>
      </w:r>
      <w:r>
        <w:rPr>
          <w:bCs/>
          <w:b/>
        </w:rPr>
        <w:t xml:space="preserve">Afghanistan Kabul</w:t>
      </w:r>
      <w:r>
        <w:t xml:space="preserve">. The analysis focuses on themes such as cultural adaptation, resource allocation, and ethical considerations for psychologists operating in a volatile environment.</w:t>
      </w:r>
    </w:p>
    <w:bookmarkEnd w:id="23"/>
    <w:bookmarkStart w:id="24" w:name="X8e6232cc8cc4be3d5db35948e9b1627970bca7f"/>
    <w:p>
      <w:pPr>
        <w:pStyle w:val="Heading2"/>
      </w:pPr>
      <w:r>
        <w:t xml:space="preserve">Key Challenges for Psychologists in Afghanistan Kabul</w:t>
      </w:r>
    </w:p>
    <w:p>
      <w:pPr>
        <w:pStyle w:val="FirstParagraph"/>
      </w:pPr>
      <w:r>
        <w:rPr>
          <w:bCs/>
          <w:b/>
        </w:rPr>
        <w:t xml:space="preserve">Psychologists</w:t>
      </w:r>
      <w:r>
        <w:t xml:space="preserve"> </w:t>
      </w:r>
      <w:r>
        <w:t xml:space="preserve">in</w:t>
      </w:r>
      <w:r>
        <w:t xml:space="preserve"> </w:t>
      </w:r>
      <w:r>
        <w:rPr>
          <w:bCs/>
          <w:b/>
        </w:rPr>
        <w:t xml:space="preserve">Afghanistan Kabul</w:t>
      </w:r>
      <w:r>
        <w:t xml:space="preserve"> </w:t>
      </w:r>
      <w:r>
        <w:t xml:space="preserve">encounter multifaceted obstacles. These include:</w:t>
      </w:r>
    </w:p>
    <w:p>
      <w:pPr>
        <w:numPr>
          <w:ilvl w:val="0"/>
          <w:numId w:val="1001"/>
        </w:numPr>
        <w:pStyle w:val="Compact"/>
      </w:pPr>
      <w:r>
        <w:rPr>
          <w:bCs/>
          <w:b/>
        </w:rPr>
        <w:t xml:space="preserve">Cultural Stigma:</w:t>
      </w:r>
      <w:r>
        <w:t xml:space="preserve"> </w:t>
      </w:r>
      <w:r>
        <w:t xml:space="preserve">Mental health issues are often stigmatized, leading to underreporting and reluctance to seek help.</w:t>
      </w:r>
    </w:p>
    <w:p>
      <w:pPr>
        <w:numPr>
          <w:ilvl w:val="0"/>
          <w:numId w:val="1001"/>
        </w:numPr>
        <w:pStyle w:val="Compact"/>
      </w:pPr>
      <w:r>
        <w:rPr>
          <w:bCs/>
          <w:b/>
        </w:rPr>
        <w:t xml:space="preserve">Limited Resources:</w:t>
      </w:r>
      <w:r>
        <w:t xml:space="preserve"> </w:t>
      </w:r>
      <w:r>
        <w:t xml:space="preserve">A shortage of trained professionals, funding, and infrastructure hampers service delivery.</w:t>
      </w:r>
    </w:p>
    <w:p>
      <w:pPr>
        <w:numPr>
          <w:ilvl w:val="0"/>
          <w:numId w:val="1001"/>
        </w:numPr>
        <w:pStyle w:val="Compact"/>
      </w:pPr>
      <w:r>
        <w:rPr>
          <w:bCs/>
          <w:b/>
        </w:rPr>
        <w:t xml:space="preserve">Political Instability:</w:t>
      </w:r>
      <w:r>
        <w:t xml:space="preserve"> </w:t>
      </w:r>
      <w:r>
        <w:t xml:space="preserve">Frequent changes in governance and security threats disrupt continuity in mental health programs.</w:t>
      </w:r>
    </w:p>
    <w:p>
      <w:pPr>
        <w:numPr>
          <w:ilvl w:val="0"/>
          <w:numId w:val="1001"/>
        </w:numPr>
        <w:pStyle w:val="Compact"/>
      </w:pPr>
      <w:r>
        <w:rPr>
          <w:bCs/>
          <w:b/>
        </w:rPr>
        <w:t xml:space="preserve">Ethical Dilemmas:</w:t>
      </w:r>
      <w:r>
        <w:t xml:space="preserve"> </w:t>
      </w:r>
      <w:r>
        <w:t xml:space="preserve">Balancing confidentiality with cultural expectations poses challenges for psychologists navigating local norms.</w:t>
      </w:r>
    </w:p>
    <w:bookmarkEnd w:id="24"/>
    <w:bookmarkStart w:id="25" w:name="cases-and-interventions"/>
    <w:p>
      <w:pPr>
        <w:pStyle w:val="Heading2"/>
      </w:pPr>
      <w:r>
        <w:t xml:space="preserve">Cases and Interventions</w:t>
      </w:r>
    </w:p>
    <w:p>
      <w:pPr>
        <w:pStyle w:val="FirstParagraph"/>
      </w:pPr>
      <w:r>
        <w:t xml:space="preserve">Certain initiatives have demonstrated the potential of psychologists to drive change in Kabul. For instance, community-based mental health programs led by</w:t>
      </w:r>
      <w:r>
        <w:t xml:space="preserve"> </w:t>
      </w:r>
      <w:r>
        <w:rPr>
          <w:bCs/>
          <w:b/>
        </w:rPr>
        <w:t xml:space="preserve">Psychologists</w:t>
      </w:r>
      <w:r>
        <w:t xml:space="preserve"> </w:t>
      </w:r>
      <w:r>
        <w:t xml:space="preserve">have successfully integrated traditional healing practices with modern therapeutic techniques. One notable case involves a partnership between local psychologists and NGOs to provide trauma counseling for children affected by conflict. Such interventions highlight the adaptability required of</w:t>
      </w:r>
      <w:r>
        <w:t xml:space="preserve"> </w:t>
      </w:r>
      <w:r>
        <w:rPr>
          <w:bCs/>
          <w:b/>
        </w:rPr>
        <w:t xml:space="preserve">Psychologists</w:t>
      </w:r>
      <w:r>
        <w:t xml:space="preserve"> </w:t>
      </w:r>
      <w:r>
        <w:t xml:space="preserve">in</w:t>
      </w:r>
      <w:r>
        <w:t xml:space="preserve"> </w:t>
      </w:r>
      <w:r>
        <w:rPr>
          <w:bCs/>
          <w:b/>
        </w:rPr>
        <w:t xml:space="preserve">Afghanistan Kabul</w:t>
      </w:r>
      <w:r>
        <w:t xml:space="preserve">, who must often operate with limited resources while building trust within marginalized communities.</w:t>
      </w:r>
    </w:p>
    <w:bookmarkEnd w:id="25"/>
    <w:bookmarkStart w:id="26" w:name="X760c07fb966ed55b365553ee4fd86cc2664bf2d"/>
    <w:p>
      <w:pPr>
        <w:pStyle w:val="Heading2"/>
      </w:pPr>
      <w:r>
        <w:t xml:space="preserve">The Future Role of Psychologists in Afghanistan Kabul</w:t>
      </w:r>
    </w:p>
    <w:p>
      <w:pPr>
        <w:pStyle w:val="FirstParagraph"/>
      </w:pPr>
      <w:r>
        <w:t xml:space="preserve">As</w:t>
      </w:r>
      <w:r>
        <w:t xml:space="preserve"> </w:t>
      </w:r>
      <w:r>
        <w:rPr>
          <w:bCs/>
          <w:b/>
        </w:rPr>
        <w:t xml:space="preserve">Afghanistan Kabul</w:t>
      </w:r>
      <w:r>
        <w:t xml:space="preserve"> </w:t>
      </w:r>
      <w:r>
        <w:t xml:space="preserve">continues to grapple with the aftermath of conflict, the role of psychologists will expand beyond clinical practice. Future efforts should prioritize:</w:t>
      </w:r>
    </w:p>
    <w:p>
      <w:pPr>
        <w:numPr>
          <w:ilvl w:val="0"/>
          <w:numId w:val="1002"/>
        </w:numPr>
        <w:pStyle w:val="Compact"/>
      </w:pPr>
      <w:r>
        <w:rPr>
          <w:bCs/>
          <w:b/>
        </w:rPr>
        <w:t xml:space="preserve">Cultural Competency Training:</w:t>
      </w:r>
      <w:r>
        <w:t xml:space="preserve"> </w:t>
      </w:r>
      <w:r>
        <w:t xml:space="preserve">Equipping psychologists with skills to navigate local customs while maintaining ethical standards.</w:t>
      </w:r>
    </w:p>
    <w:p>
      <w:pPr>
        <w:numPr>
          <w:ilvl w:val="0"/>
          <w:numId w:val="1002"/>
        </w:numPr>
        <w:pStyle w:val="Compact"/>
      </w:pPr>
      <w:r>
        <w:rPr>
          <w:bCs/>
          <w:b/>
        </w:rPr>
        <w:t xml:space="preserve">Policy Advocacy:</w:t>
      </w:r>
      <w:r>
        <w:t xml:space="preserve"> </w:t>
      </w:r>
      <w:r>
        <w:t xml:space="preserve">Collaborating with policymakers to integrate mental health into national development plans.</w:t>
      </w:r>
    </w:p>
    <w:p>
      <w:pPr>
        <w:numPr>
          <w:ilvl w:val="0"/>
          <w:numId w:val="1002"/>
        </w:numPr>
        <w:pStyle w:val="Compact"/>
      </w:pPr>
      <w:r>
        <w:rPr>
          <w:bCs/>
          <w:b/>
        </w:rPr>
        <w:t xml:space="preserve">Educational Outreach:</w:t>
      </w:r>
      <w:r>
        <w:t xml:space="preserve"> </w:t>
      </w:r>
      <w:r>
        <w:t xml:space="preserve">Raising awareness about mental health through schools, media, and community workshops.</w:t>
      </w:r>
    </w:p>
    <w:bookmarkEnd w:id="26"/>
    <w:bookmarkStart w:id="27" w:name="conclusion"/>
    <w:p>
      <w:pPr>
        <w:pStyle w:val="Heading2"/>
      </w:pPr>
      <w:r>
        <w:t xml:space="preserve">Conclusion</w:t>
      </w:r>
    </w:p>
    <w:p>
      <w:pPr>
        <w:pStyle w:val="FirstParagraph"/>
      </w:pPr>
      <w:r>
        <w:t xml:space="preserve">This Master Thesis underscores the indispensable yet challenging role of psychologists in</w:t>
      </w:r>
      <w:r>
        <w:t xml:space="preserve"> </w:t>
      </w:r>
      <w:r>
        <w:rPr>
          <w:bCs/>
          <w:b/>
        </w:rPr>
        <w:t xml:space="preserve">Afghanistan Kabul</w:t>
      </w:r>
      <w:r>
        <w:t xml:space="preserve">. Their work is pivotal in addressing trauma-related disorders, fostering resilience, and advocating for systemic change. As</w:t>
      </w:r>
      <w:r>
        <w:t xml:space="preserve"> </w:t>
      </w:r>
      <w:r>
        <w:rPr>
          <w:bCs/>
          <w:b/>
        </w:rPr>
        <w:t xml:space="preserve">Afghanistan Kabul</w:t>
      </w:r>
      <w:r>
        <w:t xml:space="preserve"> </w:t>
      </w:r>
      <w:r>
        <w:t xml:space="preserve">emerges from decades of conflict, the contributions of psychologists will remain central to rebuilding a society that prioritizes mental health as a cornerstone of well-being. Future research should focus on scaling successful interventions and ensuring that psychologists in Kabul have the tools necessary to thrive in this dynamic environment.</w:t>
      </w:r>
    </w:p>
    <w:bookmarkEnd w:id="27"/>
    <w:bookmarkStart w:id="28" w:name="references"/>
    <w:p>
      <w:pPr>
        <w:pStyle w:val="Heading2"/>
      </w:pPr>
      <w:r>
        <w:t xml:space="preserve">References</w:t>
      </w:r>
    </w:p>
    <w:p>
      <w:pPr>
        <w:pStyle w:val="FirstParagraph"/>
      </w:pPr>
      <w:r>
        <w:t xml:space="preserve">UNICEF (2021).</w:t>
      </w:r>
      <w:r>
        <w:t xml:space="preserve"> </w:t>
      </w:r>
      <w:r>
        <w:rPr>
          <w:iCs/>
          <w:i/>
        </w:rPr>
        <w:t xml:space="preserve">Mental Health and Psychosocial Support in Afghanistan</w:t>
      </w:r>
      <w:r>
        <w:t xml:space="preserve">. Retrieved from [hypothetical source link].</w:t>
      </w:r>
      <w:r>
        <w:br/>
      </w:r>
      <w:r>
        <w:t xml:space="preserve">World Health Organization (WHO).</w:t>
      </w:r>
      <w:r>
        <w:t xml:space="preserve"> </w:t>
      </w:r>
      <w:r>
        <w:rPr>
          <w:iCs/>
          <w:i/>
        </w:rPr>
        <w:t xml:space="preserve">Cultural Competence in Global Mental Health</w:t>
      </w:r>
      <w:r>
        <w:t xml:space="preserve">. Geneva: WHO Publications,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Afghanistan Kabul</dc:title>
  <dc:creator/>
  <dc:language>en</dc:language>
  <cp:keywords/>
  <dcterms:created xsi:type="dcterms:W3CDTF">2026-07-22T11:02:14Z</dcterms:created>
  <dcterms:modified xsi:type="dcterms:W3CDTF">2026-07-22T11:02:14Z</dcterms:modified>
</cp:coreProperties>
</file>

<file path=docProps/custom.xml><?xml version="1.0" encoding="utf-8"?>
<Properties xmlns="http://schemas.openxmlformats.org/officeDocument/2006/custom-properties" xmlns:vt="http://schemas.openxmlformats.org/officeDocument/2006/docPropsVTypes"/>
</file>