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4" w:name="Xd16558a1a8ce452a566f6c5a812c3c544d58741"/>
    <w:p>
      <w:pPr>
        <w:pStyle w:val="Heading1"/>
      </w:pPr>
      <w:r>
        <w:t xml:space="preserve">Master Thesis: The Role of Psychologists in Algeria (Algiers)</w:t>
      </w:r>
    </w:p>
    <w:bookmarkStart w:id="20" w:name="abstract"/>
    <w:p>
      <w:pPr>
        <w:pStyle w:val="Heading2"/>
      </w:pPr>
      <w:r>
        <w:t xml:space="preserve">Abstract</w:t>
      </w:r>
    </w:p>
    <w:p>
      <w:pPr>
        <w:pStyle w:val="FirstParagraph"/>
      </w:pPr>
      <w:r>
        <w:t xml:space="preserve">This Master Thesis explores the evolving role of psychologists in Algeria, with a specific focus on the capital city, Algiers. As mental health becomes an increasingly critical aspect of public welfare, understanding the challenges and contributions of psychologists in this context is essential. The study examines cultural, societal, and institutional factors shaping psychological practice in Algeria Algiers while emphasizing the importance of adapting global psychological principles to local needs. This document aims to provide a comprehensive overview for students, practitioners, and policymakers engaged in psychology-related fields within Algeria.</w:t>
      </w:r>
    </w:p>
    <w:bookmarkEnd w:id="20"/>
    <w:bookmarkStart w:id="21" w:name="introduction"/>
    <w:p>
      <w:pPr>
        <w:pStyle w:val="Heading2"/>
      </w:pPr>
      <w:r>
        <w:t xml:space="preserve">Introduction</w:t>
      </w:r>
    </w:p>
    <w:p>
      <w:pPr>
        <w:pStyle w:val="FirstParagraph"/>
      </w:pPr>
      <w:r>
        <w:t xml:space="preserve">The field of psychology has gained significant traction in Algeria over the past few decades, driven by growing awareness of mental health issues and the need for specialized care. In Algiers, the capital city and economic hub, psychologists play a pivotal role in addressing both individual and collective well-being. However, their work is shaped by unique socio-cultural dynamics that distinguish Algeria from other countries. This Master Thesis seeks to analyze how psychologists in Algeria Algiers navigate these challenges while contributing to the development of mental health services.</w:t>
      </w:r>
    </w:p>
    <w:bookmarkEnd w:id="21"/>
    <w:bookmarkStart w:id="23" w:name="context"/>
    <w:bookmarkStart w:id="22" w:name="cultural-and-societal-context"/>
    <w:p>
      <w:pPr>
        <w:pStyle w:val="Heading2"/>
      </w:pPr>
      <w:r>
        <w:t xml:space="preserve">Cultural and Societal Context</w:t>
      </w:r>
    </w:p>
    <w:p>
      <w:pPr>
        <w:pStyle w:val="FirstParagraph"/>
      </w:pPr>
      <w:r>
        <w:t xml:space="preserve">Algeria’s psychological landscape is deeply influenced by its Arab-Muslim heritage, which emphasizes community cohesion and collective responsibility. In Algiers, traditional values often intersect with modern psychological practices, creating both opportunities and obstacles for professionals. For instance, stigma surrounding mental health remains prevalent in conservative communities, limiting access to psychological services. Additionally, the post-colonial history of Algeria has contributed to a complex interplay between Western-trained psychologists and indigenous approaches to mental health care.</w:t>
      </w:r>
    </w:p>
    <w:bookmarkEnd w:id="22"/>
    <w:bookmarkEnd w:id="23"/>
    <w:bookmarkStart w:id="25" w:name="education_and_training"/>
    <w:bookmarkStart w:id="24" w:name="Xdeca54ae97981d12d068db4d4c0cb65993c51c1"/>
    <w:p>
      <w:pPr>
        <w:pStyle w:val="Heading2"/>
      </w:pPr>
      <w:r>
        <w:t xml:space="preserve">Education and Training of Psychologists in Algeria Algiers</w:t>
      </w:r>
    </w:p>
    <w:p>
      <w:pPr>
        <w:pStyle w:val="FirstParagraph"/>
      </w:pPr>
      <w:r>
        <w:t xml:space="preserve">Pursuing a career as a psychologist in Algeria requires completing a rigorous academic program, typically involving five years of study at the university level. Institutions such as the University of Algiers offer degrees in psychology, with coursework emphasizing both theoretical knowledge and practical skills. However, specialized training programs for clinical psychologists are still limited compared to Western standards. This gap highlights the need for further investment in education and research to align Algeria’s psychological practices with global advancements.</w:t>
      </w:r>
    </w:p>
    <w:bookmarkEnd w:id="24"/>
    <w:bookmarkEnd w:id="25"/>
    <w:bookmarkStart w:id="27" w:name="challenges"/>
    <w:bookmarkStart w:id="26" w:name="X137b1a5d350515f8a8d365002803f6bed8f7a61"/>
    <w:p>
      <w:pPr>
        <w:pStyle w:val="Heading2"/>
      </w:pPr>
      <w:r>
        <w:t xml:space="preserve">Challenges Faced by Psychologists in Algiers</w:t>
      </w:r>
    </w:p>
    <w:p>
      <w:pPr>
        <w:pStyle w:val="FirstParagraph"/>
      </w:pPr>
      <w:r>
        <w:t xml:space="preserve">Psychologists in Algiers encounter several challenges, including limited resources, bureaucratic hurdles, and a lack of public awareness about mental health. The healthcare system often prioritizes physical ailments over psychological issues, resulting in underfunded mental health facilities. Moreover, the demand for psychological services has surged due to economic pressures and social changes post-2011 Arab Spring protests. These factors place additional strain on psychologists, who must balance clinical responsibilities with advocacy efforts.</w:t>
      </w:r>
    </w:p>
    <w:bookmarkEnd w:id="26"/>
    <w:bookmarkEnd w:id="27"/>
    <w:bookmarkStart w:id="29" w:name="contributions"/>
    <w:bookmarkStart w:id="28" w:name="X3b3d76c9b56b357e8b6f81e31930d3c308429e2"/>
    <w:p>
      <w:pPr>
        <w:pStyle w:val="Heading2"/>
      </w:pPr>
      <w:r>
        <w:t xml:space="preserve">Contributions of Psychologists in Algeria Algiers</w:t>
      </w:r>
    </w:p>
    <w:p>
      <w:pPr>
        <w:pStyle w:val="FirstParagraph"/>
      </w:pPr>
      <w:r>
        <w:t xml:space="preserve">Despite these challenges, psychologists in Algeria have made significant contributions to mental health awareness and community resilience. Through NGOs, universities, and private clinics, they provide counseling services for trauma survivors, students facing academic stress, and individuals dealing with depression or anxiety. In recent years, initiatives like the “National Mental Health Strategy” (2020) have underscored the importance of integrating psychological care into Algeria’s public health framework.</w:t>
      </w:r>
    </w:p>
    <w:bookmarkEnd w:id="28"/>
    <w:bookmarkEnd w:id="29"/>
    <w:bookmarkStart w:id="31" w:name="future_directions"/>
    <w:bookmarkStart w:id="30" w:name="Xa67c7d5d659d22348112259a5a33aeeeb6e00fe"/>
    <w:p>
      <w:pPr>
        <w:pStyle w:val="Heading2"/>
      </w:pPr>
      <w:r>
        <w:t xml:space="preserve">Future Directions for Psychologists in Algeria Algiers</w:t>
      </w:r>
    </w:p>
    <w:p>
      <w:pPr>
        <w:pStyle w:val="FirstParagraph"/>
      </w:pPr>
      <w:r>
        <w:t xml:space="preserve">To address ongoing challenges, psychologists in Algeria must collaborate with policymakers, educators, and community leaders to promote mental health literacy. Expanding training programs for clinical psychologists and increasing funding for mental health research are critical steps. Furthermore, leveraging technology—such as teletherapy platforms—could help reach underserved populations in Algiers and beyond.</w:t>
      </w:r>
    </w:p>
    <w:bookmarkEnd w:id="30"/>
    <w:bookmarkEnd w:id="31"/>
    <w:bookmarkStart w:id="32" w:name="conclusion"/>
    <w:p>
      <w:pPr>
        <w:pStyle w:val="Heading2"/>
      </w:pPr>
      <w:r>
        <w:t xml:space="preserve">Conclusion</w:t>
      </w:r>
    </w:p>
    <w:p>
      <w:pPr>
        <w:pStyle w:val="FirstParagraph"/>
      </w:pPr>
      <w:r>
        <w:t xml:space="preserve">This Master Thesis has highlighted the multifaceted role of psychologists in Algeria Algiers, emphasizing both their contributions and the obstacles they face. As mental health becomes a priority for national development, psychologists must continue adapting their practices to meet local needs while advocating for systemic change. By fostering collaboration between academia, healthcare providers, and the public sector, Algeria can build a more inclusive and effective mental health system in Algiers.</w:t>
      </w:r>
    </w:p>
    <w:bookmarkEnd w:id="32"/>
    <w:bookmarkStart w:id="33" w:name="references"/>
    <w:p>
      <w:pPr>
        <w:pStyle w:val="Heading2"/>
      </w:pPr>
      <w:r>
        <w:t xml:space="preserve">References</w:t>
      </w:r>
    </w:p>
    <w:p>
      <w:pPr>
        <w:numPr>
          <w:ilvl w:val="0"/>
          <w:numId w:val="1001"/>
        </w:numPr>
        <w:pStyle w:val="Compact"/>
      </w:pPr>
      <w:r>
        <w:t xml:space="preserve">Ministry of Health (Algeria). (2020). National Mental Health Strategy. Algiers: Government Publications.</w:t>
      </w:r>
    </w:p>
    <w:p>
      <w:pPr>
        <w:numPr>
          <w:ilvl w:val="0"/>
          <w:numId w:val="1001"/>
        </w:numPr>
        <w:pStyle w:val="Compact"/>
      </w:pPr>
      <w:r>
        <w:t xml:space="preserve">Bennaceur, L. (2018). Cultural Factors in Psychological Practice in North Africa. Journal of Cross-Cultural Psychology, 49(3), 345–367.</w:t>
      </w:r>
    </w:p>
    <w:p>
      <w:pPr>
        <w:numPr>
          <w:ilvl w:val="0"/>
          <w:numId w:val="1001"/>
        </w:numPr>
        <w:pStyle w:val="Compact"/>
      </w:pPr>
      <w:r>
        <w:t xml:space="preserve">University of Algiers. (2021). Academic Programs in Psychology. Retrieved from [https://www.univ-alger.org](https://www.univ-alger.org)</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Algeria (Algiers)</dc:title>
  <dc:creator/>
  <dc:language>en</dc:language>
  <cp:keywords/>
  <dcterms:created xsi:type="dcterms:W3CDTF">2026-07-15T04:39:47Z</dcterms:created>
  <dcterms:modified xsi:type="dcterms:W3CDTF">2026-07-15T04:39:47Z</dcterms:modified>
</cp:coreProperties>
</file>

<file path=docProps/custom.xml><?xml version="1.0" encoding="utf-8"?>
<Properties xmlns="http://schemas.openxmlformats.org/officeDocument/2006/custom-properties" xmlns:vt="http://schemas.openxmlformats.org/officeDocument/2006/docPropsVTypes"/>
</file>