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A</w:t>
      </w:r>
      <w:r>
        <w:t xml:space="preserve"> </w:t>
      </w:r>
      <w:r>
        <w:t xml:space="preserve">Master’s</w:t>
      </w:r>
      <w:r>
        <w:t xml:space="preserve"> </w:t>
      </w:r>
      <w:r>
        <w:t xml:space="preserve">Thesis</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87fc52e82631901d440a464bc70b756d3663ea6"/>
    <w:p>
      <w:pPr>
        <w:pStyle w:val="Heading1"/>
      </w:pPr>
      <w:r>
        <w:t xml:space="preserve">The Role of Psychologists in Mental Health Care: A Master’s Thesis for Australia Melbourne</w:t>
      </w:r>
    </w:p>
    <w:bookmarkStart w:id="20" w:name="introduction"/>
    <w:p>
      <w:pPr>
        <w:pStyle w:val="Heading2"/>
      </w:pPr>
      <w:r>
        <w:t xml:space="preserve">Introduction</w:t>
      </w:r>
    </w:p>
    <w:p>
      <w:pPr>
        <w:pStyle w:val="FirstParagraph"/>
      </w:pPr>
      <w:r>
        <w:rPr>
          <w:bCs/>
          <w:b/>
        </w:rPr>
        <w:t xml:space="preserve">Master Thesis:</w:t>
      </w:r>
      <w:r>
        <w:t xml:space="preserve"> </w:t>
      </w:r>
      <w:r>
        <w:t xml:space="preserve">This document explores the evolving role of psychologists in addressing mental health challenges within the context of</w:t>
      </w:r>
      <w:r>
        <w:t xml:space="preserve"> </w:t>
      </w:r>
      <w:r>
        <w:rPr>
          <w:bCs/>
          <w:b/>
        </w:rPr>
        <w:t xml:space="preserve">Australia Melbourne</w:t>
      </w:r>
      <w:r>
        <w:t xml:space="preserve">. As a major urban center, Melbourne faces unique psychological stressors related to multiculturalism, socioeconomic disparities, and urban living. The thesis examines how psychologists in this region contribute to mental health care, policy development, and community well-being.</w:t>
      </w:r>
    </w:p>
    <w:bookmarkEnd w:id="20"/>
    <w:bookmarkStart w:id="21" w:name="contextual-background"/>
    <w:p>
      <w:pPr>
        <w:pStyle w:val="Heading2"/>
      </w:pPr>
      <w:r>
        <w:t xml:space="preserve">Contextual Background</w:t>
      </w:r>
    </w:p>
    <w:p>
      <w:pPr>
        <w:pStyle w:val="FirstParagraph"/>
      </w:pPr>
      <w:r>
        <w:rPr>
          <w:bCs/>
          <w:b/>
        </w:rPr>
        <w:t xml:space="preserve">Australia Melbourne</w:t>
      </w:r>
      <w:r>
        <w:t xml:space="preserve"> </w:t>
      </w:r>
      <w:r>
        <w:t xml:space="preserve">is home to a diverse population of over 5 million people, with significant cultural and linguistic diversity. Mental health issues such as anxiety, depression, and stress-related disorders are increasingly prevalent in urban areas. Psychologists in Melbourne are uniquely positioned to address these challenges through clinical practice, research, and advocacy.</w:t>
      </w:r>
    </w:p>
    <w:p>
      <w:pPr>
        <w:pStyle w:val="BodyText"/>
      </w:pPr>
      <w:r>
        <w:rPr>
          <w:bCs/>
          <w:b/>
        </w:rPr>
        <w:t xml:space="preserve">Psychologist</w:t>
      </w:r>
      <w:r>
        <w:t xml:space="preserve"> </w:t>
      </w:r>
      <w:r>
        <w:t xml:space="preserve">professionals in Australia must be registered with the Psychology Board of Australia (PsyBA), ensuring adherence to ethical guidelines and evidence-based practices. This thesis highlights the intersection between psychological expertise and the specific needs of Melbourne’s population.</w:t>
      </w:r>
    </w:p>
    <w:bookmarkEnd w:id="21"/>
    <w:bookmarkStart w:id="22" w:name="literature-review"/>
    <w:p>
      <w:pPr>
        <w:pStyle w:val="Heading2"/>
      </w:pPr>
      <w:r>
        <w:t xml:space="preserve">Literature Review</w:t>
      </w:r>
    </w:p>
    <w:p>
      <w:pPr>
        <w:pStyle w:val="FirstParagraph"/>
      </w:pPr>
      <w:r>
        <w:t xml:space="preserve">Existing research underscores the critical role of psychologists in promoting mental health across Australia. Studies from institutions like Deakin University and Monash University have highlighted disparities in access to psychological services in regional versus urban areas, including Melbourne. For instance, a 2021 report by the Australian Institute of Health and Welfare (AIHW) noted that 14% of Australians experience mental health issues annually, with urban populations often reporting higher rates of anxiety disorders.</w:t>
      </w:r>
    </w:p>
    <w:p>
      <w:pPr>
        <w:pStyle w:val="BodyText"/>
      </w:pPr>
      <w:r>
        <w:t xml:space="preserve">Psychologists in</w:t>
      </w:r>
      <w:r>
        <w:t xml:space="preserve"> </w:t>
      </w:r>
      <w:r>
        <w:rPr>
          <w:bCs/>
          <w:b/>
        </w:rPr>
        <w:t xml:space="preserve">Australia Melbourne</w:t>
      </w:r>
      <w:r>
        <w:t xml:space="preserve"> </w:t>
      </w:r>
      <w:r>
        <w:t xml:space="preserve">are also at the forefront of addressing cultural competence in mental health care. The city’s multicultural demographic requires tailored interventions, as outlined in the Australian Psychological Society (APS) guidelines on culturally responsive practice.</w:t>
      </w:r>
    </w:p>
    <w:bookmarkEnd w:id="22"/>
    <w:bookmarkStart w:id="23" w:name="methodology"/>
    <w:p>
      <w:pPr>
        <w:pStyle w:val="Heading2"/>
      </w:pPr>
      <w:r>
        <w:t xml:space="preserve">Methodology</w:t>
      </w:r>
    </w:p>
    <w:p>
      <w:pPr>
        <w:pStyle w:val="FirstParagraph"/>
      </w:pPr>
      <w:r>
        <w:t xml:space="preserve">This thesis employs a mixed-methods approach to analyze data from psychological clinics, community centers, and academic institutions in Melbourne. Qualitative interviews with licensed psychologists were conducted to understand their challenges and strategies for addressing mental health issues. Quantitative data from the Australian Bureau of Statistics (ABS) and local health departments provided insights into regional trends.</w:t>
      </w:r>
    </w:p>
    <w:p>
      <w:pPr>
        <w:pStyle w:val="BodyText"/>
      </w:pPr>
      <w:r>
        <w:t xml:space="preserve">Case studies of successful interventions by psychologists in Melbourne were also reviewed, including programs targeting youth mental health, workplace stress reduction, and post-pandemic recovery. These studies emphasized the adaptability of psychological frameworks to local contexts.</w:t>
      </w:r>
    </w:p>
    <w:bookmarkEnd w:id="23"/>
    <w:bookmarkStart w:id="24" w:name="findings"/>
    <w:p>
      <w:pPr>
        <w:pStyle w:val="Heading2"/>
      </w:pPr>
      <w:r>
        <w:t xml:space="preserve">Findings</w:t>
      </w:r>
    </w:p>
    <w:p>
      <w:pPr>
        <w:pStyle w:val="FirstParagraph"/>
      </w:pPr>
      <w:r>
        <w:t xml:space="preserve">The data revealed that psychologists in Melbourne are increasingly involved in interdisciplinary collaborations with healthcare providers, educators, and policymakers. For example, the “MindMatters” initiative by the Victorian Department of Education employs psychologists to support students’ mental health in schools across the city.</w:t>
      </w:r>
    </w:p>
    <w:p>
      <w:pPr>
        <w:pStyle w:val="BodyText"/>
      </w:pPr>
      <w:r>
        <w:t xml:space="preserve">Key findings include:</w:t>
      </w:r>
    </w:p>
    <w:p>
      <w:pPr>
        <w:numPr>
          <w:ilvl w:val="0"/>
          <w:numId w:val="1001"/>
        </w:numPr>
        <w:pStyle w:val="Compact"/>
      </w:pPr>
      <w:r>
        <w:rPr>
          <w:bCs/>
          <w:b/>
        </w:rPr>
        <w:t xml:space="preserve">Cultural Competence:</w:t>
      </w:r>
      <w:r>
        <w:t xml:space="preserve"> </w:t>
      </w:r>
      <w:r>
        <w:t xml:space="preserve">Psychologists in Melbourne frequently adapt interventions for clients from diverse backgrounds, such as Indigenous Australians and migrants.</w:t>
      </w:r>
    </w:p>
    <w:p>
      <w:pPr>
        <w:numPr>
          <w:ilvl w:val="0"/>
          <w:numId w:val="1001"/>
        </w:numPr>
        <w:pStyle w:val="Compact"/>
      </w:pPr>
      <w:r>
        <w:rPr>
          <w:bCs/>
          <w:b/>
        </w:rPr>
        <w:t xml:space="preserve">Digital Mental Health:</w:t>
      </w:r>
      <w:r>
        <w:t xml:space="preserve"> </w:t>
      </w:r>
      <w:r>
        <w:t xml:space="preserve">Telehealth services have expanded access to psychological care, particularly in underserved areas of the city.</w:t>
      </w:r>
    </w:p>
    <w:p>
      <w:pPr>
        <w:numPr>
          <w:ilvl w:val="0"/>
          <w:numId w:val="1001"/>
        </w:numPr>
        <w:pStyle w:val="Compact"/>
      </w:pPr>
      <w:r>
        <w:rPr>
          <w:bCs/>
          <w:b/>
        </w:rPr>
        <w:t xml:space="preserve">Workplace Mental Health:</w:t>
      </w:r>
      <w:r>
        <w:t xml:space="preserve"> </w:t>
      </w:r>
      <w:r>
        <w:t xml:space="preserve">Corporate psychologists report rising demand for stress management programs amid economic pressures.</w:t>
      </w:r>
    </w:p>
    <w:bookmarkEnd w:id="24"/>
    <w:bookmarkStart w:id="25" w:name="challenges-and-opportunities"/>
    <w:p>
      <w:pPr>
        <w:pStyle w:val="Heading2"/>
      </w:pPr>
      <w:r>
        <w:t xml:space="preserve">Challenges and Opportunities</w:t>
      </w:r>
    </w:p>
    <w:p>
      <w:pPr>
        <w:pStyle w:val="FirstParagraph"/>
      </w:pPr>
      <w:r>
        <w:rPr>
          <w:bCs/>
          <w:b/>
        </w:rPr>
        <w:t xml:space="preserve">Australia Melbourne</w:t>
      </w:r>
      <w:r>
        <w:t xml:space="preserve"> </w:t>
      </w:r>
      <w:r>
        <w:t xml:space="preserve">presents unique challenges for psychologists, including high demand for services, limited availability of specialists in certain areas, and the stigma surrounding mental health in some communities. However, opportunities exist through policy advocacy and technological innovation.</w:t>
      </w:r>
    </w:p>
    <w:p>
      <w:pPr>
        <w:pStyle w:val="BodyText"/>
      </w:pPr>
      <w:r>
        <w:t xml:space="preserve">The Victorian government’s recent mental health strategy has prioritized increasing funding for psychological services. Psychologists can leverage this by engaging in public awareness campaigns and contributing to research that informs policy decisions.</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This study underscores the vital role of psychologists in addressing mental health challenges in</w:t>
      </w:r>
      <w:r>
        <w:t xml:space="preserve"> </w:t>
      </w:r>
      <w:r>
        <w:rPr>
          <w:bCs/>
          <w:b/>
        </w:rPr>
        <w:t xml:space="preserve">Australia Melbourne</w:t>
      </w:r>
      <w:r>
        <w:t xml:space="preserve">. As a dynamic city with complex social and cultural dynamics, Melbourne requires psychologists who are not only skilled in clinical practice but also adept at navigating systemic issues and fostering community resilience.</w:t>
      </w:r>
    </w:p>
    <w:p>
      <w:pPr>
        <w:pStyle w:val="BodyText"/>
      </w:pPr>
      <w:r>
        <w:rPr>
          <w:bCs/>
          <w:b/>
        </w:rPr>
        <w:t xml:space="preserve">Psychologist</w:t>
      </w:r>
      <w:r>
        <w:t xml:space="preserve"> </w:t>
      </w:r>
      <w:r>
        <w:t xml:space="preserve">professionals must continue to innovate, collaborate, and advocate for equitable mental health care. Future research should focus on long-term outcomes of psychological interventions in Melbourne’s diverse population and the impact of policy changes on service delivery.</w:t>
      </w:r>
    </w:p>
    <w:bookmarkEnd w:id="26"/>
    <w:bookmarkStart w:id="27" w:name="references"/>
    <w:p>
      <w:pPr>
        <w:pStyle w:val="Heading2"/>
      </w:pPr>
      <w:r>
        <w:t xml:space="preserve">References</w:t>
      </w:r>
    </w:p>
    <w:p>
      <w:pPr>
        <w:pStyle w:val="FirstParagraph"/>
      </w:pPr>
      <w:r>
        <w:rPr>
          <w:iCs/>
          <w:i/>
        </w:rPr>
        <w:t xml:space="preserve">Australian Institute of Health and Welfare (AIHW). (2021). Mental Health Australia: Key Findings. Canberra: AIHW.</w:t>
      </w:r>
      <w:r>
        <w:br/>
      </w:r>
      <w:r>
        <w:rPr>
          <w:iCs/>
          <w:i/>
        </w:rPr>
        <w:t xml:space="preserve">Deakin University. (2019). Cultural Competence in Psychological Practice: A Melbourne Perspective. Melbourne: Deakin Press.</w:t>
      </w:r>
      <w:r>
        <w:br/>
      </w:r>
      <w:r>
        <w:rPr>
          <w:iCs/>
          <w:i/>
        </w:rPr>
        <w:t xml:space="preserve">Australian Psychological Society (APS). (2020). Guidelines for Culturally Responsive Practice. Sydney: APS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Psychologists in Mental Health Care: A Master’s Thesis for Australia Melbourne</dc:title>
  <dc:creator/>
  <dc:language>en</dc:language>
  <cp:keywords/>
  <dcterms:created xsi:type="dcterms:W3CDTF">2026-07-17T11:56:11Z</dcterms:created>
  <dcterms:modified xsi:type="dcterms:W3CDTF">2026-07-17T11:56:11Z</dcterms:modified>
</cp:coreProperties>
</file>

<file path=docProps/custom.xml><?xml version="1.0" encoding="utf-8"?>
<Properties xmlns="http://schemas.openxmlformats.org/officeDocument/2006/custom-properties" xmlns:vt="http://schemas.openxmlformats.org/officeDocument/2006/docPropsVTypes"/>
</file>