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c267fbf3f7e6ef37e4508803ab41d355060efa"/>
    <w:p>
      <w:pPr>
        <w:pStyle w:val="Heading1"/>
      </w:pPr>
      <w:r>
        <w:t xml:space="preserve">Master Thesis: The Role of a Psychologist in Canada, Toronto</w:t>
      </w:r>
    </w:p>
    <w:p>
      <w:pPr>
        <w:pStyle w:val="FirstParagraph"/>
      </w:pPr>
      <w:r>
        <w:rPr>
          <w:bCs/>
          <w:b/>
        </w:rPr>
        <w:t xml:space="preserve">Title:</w:t>
      </w:r>
      <w:r>
        <w:t xml:space="preserve"> </w:t>
      </w:r>
      <w:r>
        <w:t xml:space="preserve">Exploring the Professional and Ethical Dimensions of Psychological Practice in Urban Settings: A Focus on Toronto, Canada.</w:t>
      </w:r>
    </w:p>
    <w:bookmarkStart w:id="20" w:name="abstract"/>
    <w:p>
      <w:pPr>
        <w:pStyle w:val="Heading2"/>
      </w:pPr>
      <w:r>
        <w:t xml:space="preserve">Abstract</w:t>
      </w:r>
    </w:p>
    <w:p>
      <w:pPr>
        <w:pStyle w:val="FirstParagraph"/>
      </w:pPr>
      <w:r>
        <w:t xml:space="preserve">This Master Thesis investigates the multifaceted role of a psychologist within the context of urban mental health services in Toronto, Canada. As one of North America's most culturally diverse cities, Toronto presents unique challenges and opportunities for psychologists working in clinical, academic, or research settings. This document examines the legal framework governing psychological practice in Canada, the ethical obligations of psychologists under provincial regulations such as those enforced by the College of Psychologists of Ontario (CPO), and the impact of cultural diversity on therapeutic interventions. It also highlights case studies from Toronto to illustrate how psychologists navigate multicultural populations, urban stressors, and systemic barriers to mental health care. The thesis concludes with recommendations for improving access to psychological services in Toronto while maintaining adherence to professional standards.</w:t>
      </w:r>
    </w:p>
    <w:bookmarkEnd w:id="20"/>
    <w:bookmarkStart w:id="21" w:name="introduction"/>
    <w:p>
      <w:pPr>
        <w:pStyle w:val="Heading2"/>
      </w:pPr>
      <w:r>
        <w:t xml:space="preserve">Introduction</w:t>
      </w:r>
    </w:p>
    <w:p>
      <w:pPr>
        <w:pStyle w:val="FirstParagraph"/>
      </w:pPr>
      <w:r>
        <w:t xml:space="preserve">The field of psychology is dynamic and deeply intertwined with societal needs, particularly in urban environments like Toronto. As a Master Thesis focused on the role of a psychologist in Canada, this document emphasizes the intersection of academic training, clinical practice, and policy-making within Toronto's unique socio-cultural landscape. Psychologists in Toronto are not only tasked with providing therapeutic support but also with addressing systemic issues such as inequality, cultural competency gaps, and the mental health impacts of urbanization. This study aims to contribute to the broader understanding of how psychologists in Canada can effectively meet the psychological needs of a diverse population while adhering to national and provincial ethical guidelines.</w:t>
      </w:r>
    </w:p>
    <w:bookmarkEnd w:id="21"/>
    <w:bookmarkStart w:id="22" w:name="historical-context-psychology-in-toronto"/>
    <w:p>
      <w:pPr>
        <w:pStyle w:val="Heading2"/>
      </w:pPr>
      <w:r>
        <w:t xml:space="preserve">Historical Context: Psychology in Toronto</w:t>
      </w:r>
    </w:p>
    <w:p>
      <w:pPr>
        <w:pStyle w:val="FirstParagraph"/>
      </w:pPr>
      <w:r>
        <w:t xml:space="preserve">Toronto has long been a hub for psychological research and practice. Institutions such as the University of Toronto have played a pivotal role in shaping Canadian psychology, with contributions ranging from cognitive science to community mental health programs. The establishment of the College of Psychologists of Ontario (CPO) in 1978 marked a critical step in regulating the profession, ensuring that psychologists across Canada—including those practicing in Toronto—meet rigorous standards for education and ethics. This regulatory framework is essential for maintaining public trust and ensuring that psychologists provide evidence-based care tailored to Toronto's multicultural population.</w:t>
      </w:r>
    </w:p>
    <w:bookmarkEnd w:id="22"/>
    <w:bookmarkStart w:id="23" w:name="Xe07dd9036b6d8ee218df46497731d1a06bc84e8"/>
    <w:p>
      <w:pPr>
        <w:pStyle w:val="Heading2"/>
      </w:pPr>
      <w:r>
        <w:t xml:space="preserve">Roles and Responsibilities of Psychologists in Toronto</w:t>
      </w:r>
    </w:p>
    <w:p>
      <w:pPr>
        <w:pStyle w:val="FirstParagraph"/>
      </w:pPr>
      <w:r>
        <w:t xml:space="preserve">In Canada, psychologists are licensed professionals who engage in a wide range of activities, including clinical assessment, therapy, research, and consultation. In Toronto, these roles are amplified by the city’s status as a global city with over 50% of its residents born outside Canada. Psychologists working in Toronto must be trained to address issues such as acculturation stress, language barriers, and cultural stigma surrounding mental health. Additionally, they often collaborate with interdisciplinary teams in hospitals, schools, and community centers to provide holistic care. The ethical guidelines set by the Canadian Psychological Association (CPA) further obligate psychologists to prioritize client welfare while navigating complex social determinants of health.</w:t>
      </w:r>
    </w:p>
    <w:bookmarkEnd w:id="23"/>
    <w:bookmarkStart w:id="24" w:name="X1981cb5edcd3d8698f9e28bd4f8a42e0ec542db"/>
    <w:p>
      <w:pPr>
        <w:pStyle w:val="Heading2"/>
      </w:pPr>
      <w:r>
        <w:t xml:space="preserve">Ethical Considerations and Professional Standards in Toronto</w:t>
      </w:r>
    </w:p>
    <w:p>
      <w:pPr>
        <w:pStyle w:val="FirstParagraph"/>
      </w:pPr>
      <w:r>
        <w:t xml:space="preserve">The College of Psychologists of Ontario (CPO) enforces strict ethical codes that align with national standards but are tailored to the realities of practice in Toronto. These include confidentiality, informed consent, and the avoidance of conflicts of interest. For example, psychologists working with refugee populations must navigate sensitive issues such as trauma disclosure and cultural differences in communication styles. The CPA’s “Ethical Principles of Psychologists and Code of Conduct” serves as a foundational document for ensuring that psychologists in Toronto uphold the dignity and rights of all clients, regardless of their background.</w:t>
      </w:r>
    </w:p>
    <w:bookmarkEnd w:id="24"/>
    <w:bookmarkStart w:id="25" w:name="Xdd2ec2bb94d891dfa3f3c41a2f82f760ae8240e"/>
    <w:p>
      <w:pPr>
        <w:pStyle w:val="Heading2"/>
      </w:pPr>
      <w:r>
        <w:t xml:space="preserve">Challenges and Opportunities in Urban Psychological Practice</w:t>
      </w:r>
    </w:p>
    <w:p>
      <w:pPr>
        <w:pStyle w:val="FirstParagraph"/>
      </w:pPr>
      <w:r>
        <w:t xml:space="preserve">Toronto presents unique challenges for psychologists, such as high demand for mental health services, limited access to affordable care, and the need to address systemic inequities. However, it also offers opportunities through its robust academic institutions, diverse clinical settings (e.g., public hospitals and private clinics), and community-based initiatives. For instance, programs like Toronto’s “Mental Health Strategy” have encouraged psychologists to integrate cultural competence into their practice. Moreover, the city’s commitment to innovation in healthcare has led to the development of digital mental health platforms that psychologists can leverage to expand their reach.</w:t>
      </w:r>
    </w:p>
    <w:bookmarkEnd w:id="25"/>
    <w:bookmarkStart w:id="26" w:name="Xf62761fa304f1bcfc000f59201bb9d5c190a0fa"/>
    <w:p>
      <w:pPr>
        <w:pStyle w:val="Heading2"/>
      </w:pPr>
      <w:r>
        <w:t xml:space="preserve">Case Studies: Psychologists in Action in Toronto</w:t>
      </w:r>
    </w:p>
    <w:p>
      <w:pPr>
        <w:pStyle w:val="FirstParagraph"/>
      </w:pPr>
      <w:r>
        <w:t xml:space="preserve">To illustrate the practical application of psychological principles, this thesis includes two case studies from Toronto. The first examines a community psychologist working with immigrant families experiencing intergenerational conflict, highlighting strategies for bridging cultural divides. The second explores a clinical psychologist collaborating with Toronto’s public health system to address mental health disparities among Indigenous populations. These examples underscore the adaptability required of psychologists in Canada’s urban centers and the importance of culturally responsive care.</w:t>
      </w:r>
    </w:p>
    <w:bookmarkEnd w:id="26"/>
    <w:bookmarkStart w:id="27" w:name="conclusion"/>
    <w:p>
      <w:pPr>
        <w:pStyle w:val="Heading2"/>
      </w:pPr>
      <w:r>
        <w:t xml:space="preserve">Conclusion</w:t>
      </w:r>
    </w:p>
    <w:p>
      <w:pPr>
        <w:pStyle w:val="FirstParagraph"/>
      </w:pPr>
      <w:r>
        <w:t xml:space="preserve">This Master Thesis on Psychologist in Canada, Toronto underscores the critical role that psychologists play in addressing both individual and collective mental health needs within a rapidly evolving urban environment. By adhering to ethical guidelines, embracing cultural diversity, and leveraging Toronto’s unique resources, psychologists can contribute meaningfully to public well-being. As Canada continues to prioritize mental health as a national priority, the experiences of psychologists in Toronto offer valuable insights into how the profession can thrive in diverse and complex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Canada, Toronto</dc:title>
  <dc:creator/>
  <dc:language>en</dc:language>
  <cp:keywords/>
  <dcterms:created xsi:type="dcterms:W3CDTF">2026-07-15T16:30:02Z</dcterms:created>
  <dcterms:modified xsi:type="dcterms:W3CDTF">2026-07-15T16:30:02Z</dcterms:modified>
</cp:coreProperties>
</file>

<file path=docProps/custom.xml><?xml version="1.0" encoding="utf-8"?>
<Properties xmlns="http://schemas.openxmlformats.org/officeDocument/2006/custom-properties" xmlns:vt="http://schemas.openxmlformats.org/officeDocument/2006/docPropsVTypes"/>
</file>