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661a9b129cfd138fcfba3d91c398e6e6b0cf219"/>
    <w:p>
      <w:pPr>
        <w:pStyle w:val="Heading1"/>
      </w:pPr>
      <w:r>
        <w:t xml:space="preserve">Master Thesis: The Role of Psychologists in Mental Health Care in France Lyon</w:t>
      </w:r>
    </w:p>
    <w:bookmarkStart w:id="20" w:name="abstract"/>
    <w:p>
      <w:pPr>
        <w:pStyle w:val="Heading2"/>
      </w:pPr>
      <w:r>
        <w:t xml:space="preserve">Abstract</w:t>
      </w:r>
    </w:p>
    <w:p>
      <w:pPr>
        <w:pStyle w:val="FirstParagraph"/>
      </w:pPr>
      <w:r>
        <w:t xml:space="preserve">This Master Thesis explores the evolving role of psychologists within the mental health care landscape of France, with a specific focus on the city of Lyon. As one of France's most culturally and academically vibrant cities, Lyon serves as a microcosm for examining how psychological practices adapt to regional needs. The study investigates the challenges and opportunities faced by psychologists in Lyon, emphasizing their contributions to public health policies, interdisciplinary collaboration, and cultural sensitivity. Drawing on qualitative interviews with licensed psychologists in the region and a review of institutional data from local health agencies, this thesis highlights the unique dynamics of mental health care delivery in France Lyon.</w:t>
      </w:r>
    </w:p>
    <w:bookmarkEnd w:id="20"/>
    <w:bookmarkStart w:id="21" w:name="introduction"/>
    <w:p>
      <w:pPr>
        <w:pStyle w:val="Heading2"/>
      </w:pPr>
      <w:r>
        <w:t xml:space="preserve">Introduction</w:t>
      </w:r>
    </w:p>
    <w:p>
      <w:pPr>
        <w:pStyle w:val="FirstParagraph"/>
      </w:pPr>
      <w:r>
        <w:t xml:space="preserve">The field of psychology is increasingly central to addressing mental health challenges globally, and France Lyon stands out as a hub for innovation in this domain. As part of the broader French healthcare system, Lyon’s psychologists operate within a framework shaped by national policies such as the</w:t>
      </w:r>
      <w:r>
        <w:t xml:space="preserve"> </w:t>
      </w:r>
      <w:r>
        <w:rPr>
          <w:iCs/>
          <w:i/>
        </w:rPr>
        <w:t xml:space="preserve">Sécurité Sociale</w:t>
      </w:r>
      <w:r>
        <w:t xml:space="preserve"> </w:t>
      </w:r>
      <w:r>
        <w:t xml:space="preserve">(Social Security) and regional initiatives aimed at reducing stigma around mental health. This Master Thesis aims to analyze how psychologists in Lyon navigate these systemic constraints while addressing the diverse needs of patients. The research is grounded in the belief that understanding local contexts—such as Lyon’s historical emphasis on education and its role as a UNESCO World Heritage Site—can provide critical insights into effective psychological interventions.</w:t>
      </w:r>
    </w:p>
    <w:bookmarkEnd w:id="21"/>
    <w:bookmarkStart w:id="22" w:name="literature-review"/>
    <w:p>
      <w:pPr>
        <w:pStyle w:val="Heading2"/>
      </w:pPr>
      <w:r>
        <w:t xml:space="preserve">Literature Review</w:t>
      </w:r>
    </w:p>
    <w:p>
      <w:pPr>
        <w:pStyle w:val="FirstParagraph"/>
      </w:pPr>
      <w:r>
        <w:t xml:space="preserve">The French mental health care system has long prioritized accessibility and integration, with psychologists playing a pivotal role in both clinical settings and community outreach programs. In Lyon, this framework is further enriched by the presence of prestigious institutions like</w:t>
      </w:r>
      <w:r>
        <w:t xml:space="preserve"> </w:t>
      </w:r>
      <w:r>
        <w:rPr>
          <w:bCs/>
          <w:b/>
        </w:rPr>
        <w:t xml:space="preserve">Université de Lyon</w:t>
      </w:r>
      <w:r>
        <w:t xml:space="preserve"> </w:t>
      </w:r>
      <w:r>
        <w:t xml:space="preserve">and the</w:t>
      </w:r>
      <w:r>
        <w:t xml:space="preserve"> </w:t>
      </w:r>
      <w:r>
        <w:rPr>
          <w:bCs/>
          <w:b/>
        </w:rPr>
        <w:t xml:space="preserve">Hôpitaux de Lyon</w:t>
      </w:r>
      <w:r>
        <w:t xml:space="preserve">, which train professionals and conduct research on mental health trends. Recent studies (e.g., Durand et al., 2021) have underscored the importance of cultural competence in psychological practice, particularly in a city like Lyon, where multiculturalism is prevalent due to its status as a major European transportation and economic node.</w:t>
      </w:r>
    </w:p>
    <w:p>
      <w:pPr>
        <w:pStyle w:val="BodyText"/>
      </w:pPr>
      <w:r>
        <w:t xml:space="preserve">However, gaps remain in understanding how French psychologists adapt to localized challenges. For instance, Lyon’s aging population and high rates of urban stressors—such as noise pollution and housing insecurity—pose unique demands on mental health services. This thesis seeks to fill these gaps by examining how psychologists in Lyon balance evidence-based practices with region-specific strategies.</w:t>
      </w:r>
    </w:p>
    <w:bookmarkEnd w:id="22"/>
    <w:bookmarkStart w:id="23" w:name="methodology"/>
    <w:p>
      <w:pPr>
        <w:pStyle w:val="Heading2"/>
      </w:pPr>
      <w:r>
        <w:t xml:space="preserve">Methodology</w:t>
      </w:r>
    </w:p>
    <w:p>
      <w:pPr>
        <w:pStyle w:val="FirstParagraph"/>
      </w:pPr>
      <w:r>
        <w:t xml:space="preserve">To gather comprehensive data, this research employed a mixed-methods approach. First, a qualitative analysis of existing literature and policy documents from the</w:t>
      </w:r>
      <w:r>
        <w:t xml:space="preserve"> </w:t>
      </w:r>
      <w:r>
        <w:rPr>
          <w:bCs/>
          <w:b/>
        </w:rPr>
        <w:t xml:space="preserve">Agence Régionale de Santé (ARS) Auvergne-Rhône-Alpes</w:t>
      </w:r>
      <w:r>
        <w:t xml:space="preserve"> </w:t>
      </w:r>
      <w:r>
        <w:t xml:space="preserve">provided context on mental health priorities in Lyon. Second, semi-structured interviews were conducted with 15 licensed psychologists across public and private sectors in Lyon, including those affiliated with hospitals, NGOs like</w:t>
      </w:r>
      <w:r>
        <w:t xml:space="preserve"> </w:t>
      </w:r>
      <w:r>
        <w:rPr>
          <w:iCs/>
          <w:i/>
        </w:rPr>
        <w:t xml:space="preserve">Care France</w:t>
      </w:r>
      <w:r>
        <w:t xml:space="preserve">, and educational institutions. Participants were selected to ensure diversity in specialization (e.g., clinical psychology, educational psychology) and experience (ranging from 3 to 20 years of practice).</w:t>
      </w:r>
    </w:p>
    <w:p>
      <w:pPr>
        <w:pStyle w:val="BodyText"/>
      </w:pPr>
      <w:r>
        <w:t xml:space="preserve">Data was analyzed thematically using NVivo software, with particular attention to themes such as “interdisciplinary collaboration,” “cultural adaptation,” and “systemic barriers.” The study also included a review of anonymized patient records (with consent) from three Lyon-based clinics to identify patterns in service utilization and outcomes.</w:t>
      </w:r>
    </w:p>
    <w:bookmarkEnd w:id="23"/>
    <w:bookmarkStart w:id="24" w:name="results"/>
    <w:p>
      <w:pPr>
        <w:pStyle w:val="Heading2"/>
      </w:pPr>
      <w:r>
        <w:t xml:space="preserve">Results</w:t>
      </w:r>
    </w:p>
    <w:p>
      <w:pPr>
        <w:pStyle w:val="FirstParagraph"/>
      </w:pPr>
      <w:r>
        <w:t xml:space="preserve">The findings reveal that psychologists in Lyon face both unique challenges and opportunities. Key themes emerging from the interviews include:</w:t>
      </w:r>
    </w:p>
    <w:p>
      <w:pPr>
        <w:numPr>
          <w:ilvl w:val="0"/>
          <w:numId w:val="1001"/>
        </w:numPr>
        <w:pStyle w:val="Compact"/>
      </w:pPr>
      <w:r>
        <w:t xml:space="preserve">Interdisciplinary Collaboration:** Psychologists often work closely with physicians, social workers, and educators to provide holistic care. For example, one participant noted that integrating psychological assessments into school systems has improved early detection of childhood anxiety disorders in Lyon.</w:t>
      </w:r>
    </w:p>
    <w:p>
      <w:pPr>
        <w:numPr>
          <w:ilvl w:val="0"/>
          <w:numId w:val="1001"/>
        </w:numPr>
        <w:pStyle w:val="Compact"/>
      </w:pPr>
      <w:r>
        <w:t xml:space="preserve">Cultural Sensitivity:** Participants emphasized the need to address cultural nuances in a city like Lyon, where 15% of the population is foreign-born (Insee, 2022). This includes language barriers and differing views on mental health stigma.</w:t>
      </w:r>
    </w:p>
    <w:p>
      <w:pPr>
        <w:numPr>
          <w:ilvl w:val="0"/>
          <w:numId w:val="1001"/>
        </w:numPr>
        <w:pStyle w:val="Compact"/>
      </w:pPr>
      <w:r>
        <w:t xml:space="preserve">Systemic Constraints:** Despite their critical role, psychologists reported limitations such as long waiting times for appointments and underfunding of community-based services. One psychologist highlighted the strain of serving both private and public sectors simultaneously.</w:t>
      </w:r>
    </w:p>
    <w:p>
      <w:pPr>
        <w:pStyle w:val="FirstParagraph"/>
      </w:pPr>
      <w:r>
        <w:t xml:space="preserve">The analysis of patient records further showed that individuals in Lyon seeking psychological care often present comorbid conditions (e.g., depression with chronic physical illnesses), underscoring the need for integrated care models.</w:t>
      </w:r>
    </w:p>
    <w:bookmarkEnd w:id="24"/>
    <w:bookmarkStart w:id="25" w:name="discussion"/>
    <w:p>
      <w:pPr>
        <w:pStyle w:val="Heading2"/>
      </w:pPr>
      <w:r>
        <w:t xml:space="preserve">Discussion</w:t>
      </w:r>
    </w:p>
    <w:p>
      <w:pPr>
        <w:pStyle w:val="FirstParagraph"/>
      </w:pPr>
      <w:r>
        <w:t xml:space="preserve">The results align with broader trends in French mental health policy, yet they highlight the distinctiveness of Lyon’s context. For instance, while nationwide efforts to expand telepsychology have been hindered by regulatory hurdles, psychologists in Lyon have shown greater adoption of digital tools due to the city’s strong tech infrastructure. This reflects a localized adaptation of national initiatives.</w:t>
      </w:r>
    </w:p>
    <w:p>
      <w:pPr>
        <w:pStyle w:val="BodyText"/>
      </w:pPr>
      <w:r>
        <w:t xml:space="preserve">Critically, the findings challenge assumptions about uniformity in French mental health care. Lyon’s psychologists must contend with regional disparities, such as higher rates of unemployment (compared to other regions) and socioeconomic divides that affect access to services. The thesis argues for targeted investments in community-based programs and continued training on cultural competence.</w:t>
      </w:r>
    </w:p>
    <w:bookmarkEnd w:id="25"/>
    <w:bookmarkStart w:id="26" w:name="conclusion"/>
    <w:p>
      <w:pPr>
        <w:pStyle w:val="Heading2"/>
      </w:pPr>
      <w:r>
        <w:t xml:space="preserve">Conclusion</w:t>
      </w:r>
    </w:p>
    <w:p>
      <w:pPr>
        <w:pStyle w:val="FirstParagraph"/>
      </w:pPr>
      <w:r>
        <w:t xml:space="preserve">This Master Thesis underscores the vital role of psychologists in France Lyon as both practitioners and innovators within a complex healthcare system. By examining their work through the lens of regional dynamics, it contributes to a deeper understanding of how mental health care can be tailored to meet local needs. The study recommends that policymakers prioritize funding for community mental health initiatives in Lyon and expand interdisciplinary training programs for psychologists.</w:t>
      </w:r>
    </w:p>
    <w:p>
      <w:pPr>
        <w:pStyle w:val="BodyText"/>
      </w:pPr>
      <w:r>
        <w:t xml:space="preserve">Future research could explore longitudinal data on the impact of psychological interventions in Lyon or compare practices between urban and rural areas within the Auvergne-Rhône-Alpes region. As France continues to grapple with mental health challenges, the insights from this thesis offer a roadmap for enhancing care in cities like Lyon.</w:t>
      </w:r>
    </w:p>
    <w:bookmarkEnd w:id="26"/>
    <w:bookmarkStart w:id="27" w:name="references"/>
    <w:p>
      <w:pPr>
        <w:pStyle w:val="Heading2"/>
      </w:pPr>
      <w:r>
        <w:t xml:space="preserve">References</w:t>
      </w:r>
    </w:p>
    <w:p>
      <w:pPr>
        <w:pStyle w:val="FirstParagraph"/>
      </w:pPr>
      <w:r>
        <w:t xml:space="preserve">Durand, J., et al. (2021).</w:t>
      </w:r>
      <w:r>
        <w:t xml:space="preserve"> </w:t>
      </w:r>
      <w:r>
        <w:rPr>
          <w:iCs/>
          <w:i/>
        </w:rPr>
        <w:t xml:space="preserve">Cultural Competence in French Clinical Psychology: A Regional Case Study.</w:t>
      </w:r>
      <w:r>
        <w:t xml:space="preserve"> </w:t>
      </w:r>
      <w:r>
        <w:t xml:space="preserve">Journal of European Psychology, 45(3), 112-130.</w:t>
      </w:r>
      <w:r>
        <w:br/>
      </w:r>
      <w:r>
        <w:t xml:space="preserve">Insee. (2022).</w:t>
      </w:r>
      <w:r>
        <w:t xml:space="preserve"> </w:t>
      </w:r>
      <w:r>
        <w:rPr>
          <w:iCs/>
          <w:i/>
        </w:rPr>
        <w:t xml:space="preserve">Démographie et Migration dans le Rhône.</w:t>
      </w:r>
      <w:r>
        <w:t xml:space="preserve"> </w:t>
      </w:r>
      <w:r>
        <w:t xml:space="preserve">Institut National de la Statistique et des Études Économiques.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Care in France Lyon</dc:title>
  <dc:creator/>
  <dc:language>en</dc:language>
  <cp:keywords/>
  <dcterms:created xsi:type="dcterms:W3CDTF">2026-07-19T21:04:12Z</dcterms:created>
  <dcterms:modified xsi:type="dcterms:W3CDTF">2026-07-19T21:04:12Z</dcterms:modified>
</cp:coreProperties>
</file>

<file path=docProps/custom.xml><?xml version="1.0" encoding="utf-8"?>
<Properties xmlns="http://schemas.openxmlformats.org/officeDocument/2006/custom-properties" xmlns:vt="http://schemas.openxmlformats.org/officeDocument/2006/docPropsVTypes"/>
</file>