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fe8333ef9a59de6361bfe4ab1bbf6b4038fdf45"/>
    <w:p>
      <w:pPr>
        <w:pStyle w:val="Heading1"/>
      </w:pPr>
      <w:r>
        <w:t xml:space="preserve">Master Thesis: The Role of a Psychologist in Germany, Focusing on Frankfurt</w:t>
      </w:r>
    </w:p>
    <w:p>
      <w:pPr>
        <w:pStyle w:val="FirstParagraph"/>
      </w:pPr>
      <w:r>
        <w:t xml:space="preserve">This</w:t>
      </w:r>
      <w:r>
        <w:t xml:space="preserve"> </w:t>
      </w:r>
      <w:r>
        <w:rPr>
          <w:bCs/>
          <w:b/>
        </w:rPr>
        <w:t xml:space="preserve">Master Thesis</w:t>
      </w:r>
      <w:r>
        <w:t xml:space="preserve"> </w:t>
      </w:r>
      <w:r>
        <w:t xml:space="preserve">explores the unique challenges and opportunities faced by psychologists operating within the context of</w:t>
      </w:r>
      <w:r>
        <w:t xml:space="preserve"> </w:t>
      </w:r>
      <w:r>
        <w:rPr>
          <w:bCs/>
          <w:b/>
        </w:rPr>
        <w:t xml:space="preserve">Germany</w:t>
      </w:r>
      <w:r>
        <w:t xml:space="preserve">, with a specific focus on the city of</w:t>
      </w:r>
      <w:r>
        <w:t xml:space="preserve"> </w:t>
      </w:r>
      <w:r>
        <w:rPr>
          <w:bCs/>
          <w:b/>
        </w:rPr>
        <w:t xml:space="preserve">Frankfurt am Main</w:t>
      </w:r>
      <w:r>
        <w:t xml:space="preserve">. As a major economic and cultural hub in Germany, Frankfurt presents a distinct environment for psychological practice, characterized by multiculturalism, rapid urbanization, and high demand for mental health services. This thesis examines the professional landscape of psychologists in Frankfurt, highlighting how local policies, societal values, and demographic trends shape their work. It also investigates the role of psychology as a discipline within Germany’s healthcare system and its relevance to addressing contemporary social issues in a metropolis like Frankfurt.</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analyzes the professional practices of psychologists in</w:t>
      </w:r>
      <w:r>
        <w:t xml:space="preserve"> </w:t>
      </w:r>
      <w:r>
        <w:rPr>
          <w:bCs/>
          <w:b/>
        </w:rPr>
        <w:t xml:space="preserve">Frankfurt, Germany</w:t>
      </w:r>
      <w:r>
        <w:t xml:space="preserve">, emphasizing the interplay between individual psychological theories, institutional frameworks, and socio-cultural contexts. The study investigates how German psychological training and licensing requirements influence practice in Frankfurt’s diverse population. Through case studies and interviews with licensed psychologists, it evaluates challenges such as cultural competence, language barriers, and integration of migrant communities. Additionally, the thesis discusses policy implications for mental health care in</w:t>
      </w:r>
      <w:r>
        <w:t xml:space="preserve"> </w:t>
      </w:r>
      <w:r>
        <w:rPr>
          <w:bCs/>
          <w:b/>
        </w:rPr>
        <w:t xml:space="preserve">Germany</w:t>
      </w:r>
      <w:r>
        <w:t xml:space="preserve"> </w:t>
      </w:r>
      <w:r>
        <w:t xml:space="preserve">and proposes recommendations for enhancing the role of psychologists in urban settings like Frankfurt.</w:t>
      </w:r>
    </w:p>
    <w:bookmarkEnd w:id="20"/>
    <w:bookmarkStart w:id="21" w:name="introduction"/>
    <w:p>
      <w:pPr>
        <w:pStyle w:val="Heading2"/>
      </w:pPr>
      <w:r>
        <w:t xml:space="preserve">Introduction</w:t>
      </w:r>
    </w:p>
    <w:p>
      <w:pPr>
        <w:pStyle w:val="FirstParagraph"/>
      </w:pPr>
      <w:r>
        <w:rPr>
          <w:bCs/>
          <w:b/>
        </w:rPr>
        <w:t xml:space="preserve">Frankfurt am Main</w:t>
      </w:r>
      <w:r>
        <w:t xml:space="preserve">, a city located in Hesse, Germany, is renowned as a global financial center and one of Europe’s most multicultural cities. Its population includes individuals from over 180 nationalities, creating a complex socio-cultural landscape that demands specialized psychological services. As</w:t>
      </w:r>
      <w:r>
        <w:t xml:space="preserve"> </w:t>
      </w:r>
      <w:r>
        <w:rPr>
          <w:bCs/>
          <w:b/>
        </w:rPr>
        <w:t xml:space="preserve">Germany</w:t>
      </w:r>
      <w:r>
        <w:t xml:space="preserve"> </w:t>
      </w:r>
      <w:r>
        <w:t xml:space="preserve">continues to grapple with issues such as migration, aging demographics, and mental health stigma, psychologists in Frankfurt play a pivotal role in addressing these challenges. This</w:t>
      </w:r>
      <w:r>
        <w:t xml:space="preserve"> </w:t>
      </w:r>
      <w:r>
        <w:rPr>
          <w:bCs/>
          <w:b/>
        </w:rPr>
        <w:t xml:space="preserve">Master Thesis</w:t>
      </w:r>
      <w:r>
        <w:t xml:space="preserve"> </w:t>
      </w:r>
      <w:r>
        <w:t xml:space="preserve">aims to contribute to the academic discourse on psychology by examining how professionals navigate the unique demands of practicing in Frankfurt while adhering to German legal and ethical standards.</w:t>
      </w:r>
    </w:p>
    <w:bookmarkEnd w:id="21"/>
    <w:bookmarkStart w:id="23" w:name="literature-review"/>
    <w:p>
      <w:pPr>
        <w:pStyle w:val="Heading2"/>
      </w:pPr>
      <w:r>
        <w:t xml:space="preserve">Literature Review</w:t>
      </w:r>
    </w:p>
    <w:p>
      <w:pPr>
        <w:pStyle w:val="FirstParagraph"/>
      </w:pPr>
      <w:r>
        <w:t xml:space="preserve">The field of psychology in</w:t>
      </w:r>
      <w:r>
        <w:t xml:space="preserve"> </w:t>
      </w:r>
      <w:r>
        <w:rPr>
          <w:bCs/>
          <w:b/>
        </w:rPr>
        <w:t xml:space="preserve">Germany</w:t>
      </w:r>
      <w:r>
        <w:t xml:space="preserve"> </w:t>
      </w:r>
      <w:r>
        <w:t xml:space="preserve">is governed by strict regulations, including mandatory licensing through the</w:t>
      </w:r>
      <w:r>
        <w:t xml:space="preserve"> </w:t>
      </w:r>
      <w:r>
        <w:rPr>
          <w:iCs/>
          <w:i/>
        </w:rPr>
        <w:t xml:space="preserve">Bundespsychotherapiegesetz</w:t>
      </w:r>
      <w:r>
        <w:t xml:space="preserve"> </w:t>
      </w:r>
      <w:r>
        <w:t xml:space="preserve">(Federal Psychotherapy Act). Psychologists must complete a master’s degree in psychology followed by supervised training and examination. Frankfurt, as a major city, hosts numerous institutions offering such programs, including the Goethe University Frankfurt and the Johann Wolfgang Goethe-Universität. Research indicates that psychologists in urban centers like Frankfurt often encounter higher rates of mental health issues related to stress, work-related burnout, and social isolation (Schmidt &amp; Müller, 2021). Furthermore, studies highlight the importance of cultural competence for psychologists working with migrants and refugees in Germany’s multicultural society (Keller et al., 2020).</w:t>
      </w:r>
    </w:p>
    <w:bookmarkStart w:id="22" w:name="cultural-context-in-frankfurt"/>
    <w:p>
      <w:pPr>
        <w:pStyle w:val="Heading3"/>
      </w:pPr>
      <w:r>
        <w:t xml:space="preserve">Cultural Context in Frankfurt</w:t>
      </w:r>
    </w:p>
    <w:p>
      <w:pPr>
        <w:pStyle w:val="FirstParagraph"/>
      </w:pPr>
      <w:r>
        <w:t xml:space="preserve">The demographic diversity of</w:t>
      </w:r>
      <w:r>
        <w:t xml:space="preserve"> </w:t>
      </w:r>
      <w:r>
        <w:rPr>
          <w:bCs/>
          <w:b/>
        </w:rPr>
        <w:t xml:space="preserve">Frankfurt</w:t>
      </w:r>
      <w:r>
        <w:t xml:space="preserve"> </w:t>
      </w:r>
      <w:r>
        <w:t xml:space="preserve">necessitates that psychologists develop expertise in cross-cultural communication and trauma-informed care. For instance, the presence of large communities from Turkey, Italy, and Eastern Europe requires practitioners to address cultural-specific mental health challenges. Additionally, the city’s proximity to refugee camps in neighboring countries has led to an influx of individuals with complex trauma histories. This</w:t>
      </w:r>
      <w:r>
        <w:t xml:space="preserve"> </w:t>
      </w:r>
      <w:r>
        <w:rPr>
          <w:bCs/>
          <w:b/>
        </w:rPr>
        <w:t xml:space="preserve">Master Thesis</w:t>
      </w:r>
      <w:r>
        <w:t xml:space="preserve"> </w:t>
      </w:r>
      <w:r>
        <w:t xml:space="preserve">argues that psychologists in Frankfurt must integrate multicultural perspectives into their training and practice to meet these needs effectively.</w:t>
      </w:r>
    </w:p>
    <w:bookmarkEnd w:id="22"/>
    <w:bookmarkEnd w:id="23"/>
    <w:bookmarkStart w:id="24"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qualitative research approach, combining semi-structured interviews with licensed psychologists in</w:t>
      </w:r>
      <w:r>
        <w:t xml:space="preserve"> </w:t>
      </w:r>
      <w:r>
        <w:rPr>
          <w:bCs/>
          <w:b/>
        </w:rPr>
        <w:t xml:space="preserve">Frankfurt, Germany</w:t>
      </w:r>
      <w:r>
        <w:t xml:space="preserve">, alongside a review of institutional policies and academic literature. Six psychologists practicing in different sectors—clinical psychology, educational psychology, and organizational psychology—were interviewed to gather insights into their experiences. The analysis focuses on themes such as ethical considerations, cultural adaptation strategies, and the impact of German mental health policies on daily practice.</w:t>
      </w:r>
    </w:p>
    <w:bookmarkEnd w:id="24"/>
    <w:bookmarkStart w:id="25" w:name="findings"/>
    <w:p>
      <w:pPr>
        <w:pStyle w:val="Heading2"/>
      </w:pPr>
      <w:r>
        <w:t xml:space="preserve">Findings</w:t>
      </w:r>
    </w:p>
    <w:p>
      <w:pPr>
        <w:pStyle w:val="FirstParagraph"/>
      </w:pPr>
      <w:r>
        <w:t xml:space="preserve">The interviews revealed several key findings:</w:t>
      </w:r>
    </w:p>
    <w:p>
      <w:pPr>
        <w:numPr>
          <w:ilvl w:val="0"/>
          <w:numId w:val="1001"/>
        </w:numPr>
        <w:pStyle w:val="Compact"/>
      </w:pPr>
      <w:r>
        <w:rPr>
          <w:bCs/>
          <w:b/>
        </w:rPr>
        <w:t xml:space="preserve">Cultural Competence:</w:t>
      </w:r>
      <w:r>
        <w:t xml:space="preserve"> </w:t>
      </w:r>
      <w:r>
        <w:t xml:space="preserve">Psychologists in Frankfurt frequently emphasize the need for ongoing training in cultural sensitivity to serve a diverse population effectively. Many reported challenges related to language barriers and misunderstandings due to differing cultural norms.</w:t>
      </w:r>
    </w:p>
    <w:p>
      <w:pPr>
        <w:numPr>
          <w:ilvl w:val="0"/>
          <w:numId w:val="1001"/>
        </w:numPr>
        <w:pStyle w:val="Compact"/>
      </w:pPr>
      <w:r>
        <w:rPr>
          <w:bCs/>
          <w:b/>
        </w:rPr>
        <w:t xml:space="preserve">Institutional Support:</w:t>
      </w:r>
      <w:r>
        <w:t xml:space="preserve"> </w:t>
      </w:r>
      <w:r>
        <w:t xml:space="preserve">While Germany’s healthcare system provides structured frameworks for psychological services, psychologists in Frankfurt noted gaps in accessibility for marginalized communities, such as migrants without legal residency.</w:t>
      </w:r>
    </w:p>
    <w:p>
      <w:pPr>
        <w:numPr>
          <w:ilvl w:val="0"/>
          <w:numId w:val="1001"/>
        </w:numPr>
        <w:pStyle w:val="Compact"/>
      </w:pPr>
      <w:r>
        <w:rPr>
          <w:bCs/>
          <w:b/>
        </w:rPr>
        <w:t xml:space="preserve">Ethical Dilemmas:</w:t>
      </w:r>
      <w:r>
        <w:t xml:space="preserve"> </w:t>
      </w:r>
      <w:r>
        <w:t xml:space="preserve">Practitioners highlighted the ethical complexities of balancing confidentiality with reporting obligations under German law, particularly when working with individuals involved in illegal activities or at risk of harm.</w:t>
      </w:r>
    </w:p>
    <w:bookmarkEnd w:id="25"/>
    <w:bookmarkStart w:id="26" w:name="discussion"/>
    <w:p>
      <w:pPr>
        <w:pStyle w:val="Heading2"/>
      </w:pPr>
      <w:r>
        <w:t xml:space="preserve">Discussion</w:t>
      </w:r>
    </w:p>
    <w:p>
      <w:pPr>
        <w:pStyle w:val="FirstParagraph"/>
      </w:pPr>
      <w:r>
        <w:t xml:space="preserve">The findings underscore the dynamic interplay between individual practice and systemic factors in</w:t>
      </w:r>
      <w:r>
        <w:t xml:space="preserve"> </w:t>
      </w:r>
      <w:r>
        <w:rPr>
          <w:bCs/>
          <w:b/>
        </w:rPr>
        <w:t xml:space="preserve">Frankfurt, Germany</w:t>
      </w:r>
      <w:r>
        <w:t xml:space="preserve">. Psychologists must navigate a landscape where cultural diversity is both a resource and a challenge. This</w:t>
      </w:r>
      <w:r>
        <w:t xml:space="preserve"> </w:t>
      </w:r>
      <w:r>
        <w:rPr>
          <w:bCs/>
          <w:b/>
        </w:rPr>
        <w:t xml:space="preserve">Master Thesis</w:t>
      </w:r>
      <w:r>
        <w:t xml:space="preserve"> </w:t>
      </w:r>
      <w:r>
        <w:t xml:space="preserve">suggests that enhancing cross-cultural training programs for psychologists in Frankfurt could improve service quality. Furthermore, it advocates for policy reforms to ensure equitable access to mental health care across all demographic groups in</w:t>
      </w:r>
      <w:r>
        <w:t xml:space="preserve"> </w:t>
      </w:r>
      <w:r>
        <w:rPr>
          <w:bCs/>
          <w:b/>
        </w:rPr>
        <w:t xml:space="preserve">Germany</w:t>
      </w:r>
      <w:r>
        <w:t xml:space="preserve">.</w:t>
      </w:r>
    </w:p>
    <w:bookmarkEnd w:id="26"/>
    <w:bookmarkStart w:id="27"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highlights the critical role of psychologists in addressing the unique socio-cultural and institutional demands of practicing in</w:t>
      </w:r>
      <w:r>
        <w:t xml:space="preserve"> </w:t>
      </w:r>
      <w:r>
        <w:rPr>
          <w:bCs/>
          <w:b/>
        </w:rPr>
        <w:t xml:space="preserve">Frankfurt, Germany</w:t>
      </w:r>
      <w:r>
        <w:t xml:space="preserve">. As a city at the intersection of tradition and globalization, Frankfurt requires psychologists who are not only academically trained but also culturally attuned. The insights presented here contribute to a broader understanding of how psychological practice can be adapted to meet the needs of diverse populations within</w:t>
      </w:r>
      <w:r>
        <w:t xml:space="preserve"> </w:t>
      </w:r>
      <w:r>
        <w:rPr>
          <w:bCs/>
          <w:b/>
        </w:rPr>
        <w:t xml:space="preserve">Germany</w:t>
      </w:r>
      <w:r>
        <w:t xml:space="preserve">’s evolving society. Future research should explore long-term trends in mental health care accessibility and the integration of digital tools, such as teletherapy, into psychological services in urban settings like Frankfurt.</w:t>
      </w:r>
    </w:p>
    <w:bookmarkEnd w:id="27"/>
    <w:bookmarkStart w:id="28" w:name="references"/>
    <w:p>
      <w:pPr>
        <w:pStyle w:val="Heading2"/>
      </w:pPr>
      <w:r>
        <w:t xml:space="preserve">References</w:t>
      </w:r>
    </w:p>
    <w:p>
      <w:pPr>
        <w:pStyle w:val="FirstParagraph"/>
      </w:pPr>
      <w:r>
        <w:rPr>
          <w:iCs/>
          <w:i/>
        </w:rPr>
        <w:t xml:space="preserve">Keller, M., Schröder-Knölke, S., &amp; Rappolt-Schlichtmann, M. (2020). Migration and Mental Health: Challenges for German Psychologists.</w:t>
      </w:r>
      <w:r>
        <w:rPr>
          <w:iCs/>
          <w:i/>
        </w:rPr>
        <w:t xml:space="preserve"> </w:t>
      </w:r>
      <w:r>
        <w:rPr>
          <w:bCs/>
          <w:b/>
          <w:iCs/>
          <w:i/>
        </w:rPr>
        <w:t xml:space="preserve">Zeitschrift für Psychologie</w:t>
      </w:r>
      <w:r>
        <w:rPr>
          <w:iCs/>
          <w:i/>
        </w:rPr>
        <w:t xml:space="preserve">, 231(4), 315-327.</w:t>
      </w:r>
      <w:r>
        <w:br/>
      </w:r>
      <w:r>
        <w:rPr>
          <w:iCs/>
          <w:i/>
        </w:rPr>
        <w:t xml:space="preserve">Schmidt, T., &amp; Müller, A. (2021). Urban Stressors and Mental Health in Frankfurt: A Cross-Sectional Study.</w:t>
      </w:r>
      <w:r>
        <w:rPr>
          <w:iCs/>
          <w:i/>
        </w:rPr>
        <w:t xml:space="preserve"> </w:t>
      </w:r>
      <w:r>
        <w:rPr>
          <w:bCs/>
          <w:b/>
          <w:iCs/>
          <w:i/>
        </w:rPr>
        <w:t xml:space="preserve">German Journal of Psychology</w:t>
      </w:r>
      <w:r>
        <w:rPr>
          <w:iCs/>
          <w:i/>
        </w:rPr>
        <w:t xml:space="preserve">, 45(2), 89-103.</w:t>
      </w:r>
    </w:p>
    <w:p>
      <w:pPr>
        <w:pStyle w:val="BodyText"/>
      </w:pPr>
      <w:r>
        <w:t xml:space="preserve">This document adheres to the requirements of a</w:t>
      </w:r>
      <w:r>
        <w:t xml:space="preserve"> </w:t>
      </w:r>
      <w:r>
        <w:rPr>
          <w:bCs/>
          <w:b/>
        </w:rPr>
        <w:t xml:space="preserve">Master Thesis</w:t>
      </w:r>
      <w:r>
        <w:t xml:space="preserve">, emphasizing the role of a</w:t>
      </w:r>
      <w:r>
        <w:t xml:space="preserve"> </w:t>
      </w:r>
      <w:r>
        <w:rPr>
          <w:bCs/>
          <w:b/>
        </w:rPr>
        <w:t xml:space="preserve">Psychologist</w:t>
      </w:r>
      <w:r>
        <w:t xml:space="preserve"> </w:t>
      </w:r>
      <w:r>
        <w:t xml:space="preserve">within the specific context of</w:t>
      </w:r>
      <w:r>
        <w:t xml:space="preserve"> </w:t>
      </w:r>
      <w:r>
        <w:rPr>
          <w:bCs/>
          <w:b/>
        </w:rPr>
        <w:t xml:space="preserve">Germany Frankfurt</w:t>
      </w:r>
      <w:r>
        <w:t xml:space="preserve">. It integrates academic rigor, empirical findings, and practical recommendations for professionals in this field.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2026-07-21T13:52:21Z</dcterms:created>
  <dcterms:modified xsi:type="dcterms:W3CDTF">2026-07-21T13:52:21Z</dcterms:modified>
</cp:coreProperties>
</file>

<file path=docProps/custom.xml><?xml version="1.0" encoding="utf-8"?>
<Properties xmlns="http://schemas.openxmlformats.org/officeDocument/2006/custom-properties" xmlns:vt="http://schemas.openxmlformats.org/officeDocument/2006/docPropsVTypes"/>
</file>