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a981ebfaa20aace6806933d84dc79add97f6eaa"/>
    <w:p>
      <w:pPr>
        <w:pStyle w:val="Heading1"/>
      </w:pPr>
      <w:r>
        <w:t xml:space="preserve">Master Thesis: The Role of Psychologists in Iraq, Baghdad</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faced by individuals and communities in Baghdad, Iraq. Given the complex socio-political landscape of Iraq and the unique cultural dynamics of its capital, this study examines how psychologists navigate barriers such as stigma, resource limitations, and conflict-related trauma to provide effective mental health interventions. The research highlights the necessity of integrating psychology into public policy and education systems in Baghdad to foster resilience and recovery in a post-conflict environment. This document aims to contribute to the growing body of literature on psychological practice in Iraq while emphasizing the importance of localized approaches tailored to Baghdad’s specific context.</w:t>
      </w:r>
    </w:p>
    <w:bookmarkEnd w:id="20"/>
    <w:bookmarkStart w:id="21" w:name="introduction"/>
    <w:p>
      <w:pPr>
        <w:pStyle w:val="Heading2"/>
      </w:pPr>
      <w:r>
        <w:t xml:space="preserve">Introduction</w:t>
      </w:r>
    </w:p>
    <w:p>
      <w:pPr>
        <w:pStyle w:val="FirstParagraph"/>
      </w:pPr>
      <w:r>
        <w:t xml:space="preserve">The field of psychology has gained increasing recognition as a vital discipline in addressing mental health and societal well-being, particularly in regions affected by prolonged conflict or political instability. In the capital city of Iraq, Baghdad, psychologists face unique challenges and opportunities. The city’s history of war, displacement, and economic hardship has created a pressing need for psychological services to support individuals grappling with trauma, anxiety disorders, and social fragmentation. This Master Thesis investigates the evolving role of psychologists in Baghdad as both practitioners and advocates for mental health reform.</w:t>
      </w:r>
    </w:p>
    <w:bookmarkEnd w:id="21"/>
    <w:bookmarkStart w:id="22" w:name="contextual-background-iraq-baghdad"/>
    <w:p>
      <w:pPr>
        <w:pStyle w:val="Heading2"/>
      </w:pPr>
      <w:r>
        <w:t xml:space="preserve">Contextual Background: Iraq Baghdad</w:t>
      </w:r>
    </w:p>
    <w:p>
      <w:pPr>
        <w:pStyle w:val="FirstParagraph"/>
      </w:pPr>
      <w:r>
        <w:t xml:space="preserve">Baghdad, as the political, cultural, and economic hub of Iraq, has experienced profound transformations over the past two decades. Decades of conflict, including the 2003 invasion and subsequent sectarian violence, have left deep scars on its population. The psychological toll on civilians—ranging from post-traumatic stress disorder (PTSD) to depression—has become a public health crisis. Despite this, mental health remains stigmatized in many communities, limiting access to care for those in need.</w:t>
      </w:r>
    </w:p>
    <w:bookmarkEnd w:id="22"/>
    <w:bookmarkStart w:id="23" w:name="the-role-of-psychologists-in-baghdad"/>
    <w:p>
      <w:pPr>
        <w:pStyle w:val="Heading2"/>
      </w:pPr>
      <w:r>
        <w:t xml:space="preserve">The Role of Psychologists in Baghdad</w:t>
      </w:r>
    </w:p>
    <w:p>
      <w:pPr>
        <w:pStyle w:val="FirstParagraph"/>
      </w:pPr>
      <w:r>
        <w:t xml:space="preserve">Psychologists in Baghdad operate within a complex ecosystem of governmental and non-governmental organizations, academic institutions, and community-based programs. Their work spans clinical practice, research, education, and policy advocacy. Key responsibilities include:</w:t>
      </w:r>
    </w:p>
    <w:p>
      <w:pPr>
        <w:numPr>
          <w:ilvl w:val="0"/>
          <w:numId w:val="1001"/>
        </w:numPr>
        <w:pStyle w:val="Compact"/>
      </w:pPr>
      <w:r>
        <w:rPr>
          <w:bCs/>
          <w:b/>
        </w:rPr>
        <w:t xml:space="preserve">Clinical Intervention:</w:t>
      </w:r>
      <w:r>
        <w:t xml:space="preserve"> </w:t>
      </w:r>
      <w:r>
        <w:t xml:space="preserve">Providing therapy for individuals affected by conflict-related trauma or domestic violence.</w:t>
      </w:r>
    </w:p>
    <w:p>
      <w:pPr>
        <w:numPr>
          <w:ilvl w:val="0"/>
          <w:numId w:val="1001"/>
        </w:numPr>
        <w:pStyle w:val="Compact"/>
      </w:pPr>
      <w:r>
        <w:rPr>
          <w:bCs/>
          <w:b/>
        </w:rPr>
        <w:t xml:space="preserve">Educational Outreach:</w:t>
      </w:r>
      <w:r>
        <w:t xml:space="preserve"> </w:t>
      </w:r>
      <w:r>
        <w:t xml:space="preserve">Raising awareness about mental health through workshops and collaborations with schools and universities.</w:t>
      </w:r>
    </w:p>
    <w:p>
      <w:pPr>
        <w:numPr>
          <w:ilvl w:val="0"/>
          <w:numId w:val="1001"/>
        </w:numPr>
        <w:pStyle w:val="Compact"/>
      </w:pPr>
      <w:r>
        <w:rPr>
          <w:bCs/>
          <w:b/>
        </w:rPr>
        <w:t xml:space="preserve">Policymaking Contributions:</w:t>
      </w:r>
      <w:r>
        <w:t xml:space="preserve"> </w:t>
      </w:r>
      <w:r>
        <w:t xml:space="preserve">Advising on mental health legislation to integrate psychological services into national healthcare systems.</w:t>
      </w:r>
    </w:p>
    <w:bookmarkEnd w:id="23"/>
    <w:bookmarkStart w:id="24" w:name="Xb2024d40c465fc8e870d280d1ad985167272c89"/>
    <w:p>
      <w:pPr>
        <w:pStyle w:val="Heading2"/>
      </w:pPr>
      <w:r>
        <w:t xml:space="preserve">Challenges Faced by Psychologists in Baghdad</w:t>
      </w:r>
    </w:p>
    <w:p>
      <w:pPr>
        <w:pStyle w:val="FirstParagraph"/>
      </w:pPr>
      <w:r>
        <w:t xml:space="preserve">Despite their critical role, psychologists in Baghdad encounter significant obstacles. These include limited funding for mental health programs, a shortage of trained professionals, and cultural resistance to seeking psychological help. Additionally, the ongoing instability in Iraq has disrupted infrastructure and educational systems, making it difficult to sustain long-term initiatives.</w:t>
      </w:r>
    </w:p>
    <w:bookmarkEnd w:id="24"/>
    <w:bookmarkStart w:id="25" w:name="opportunities-for-growth"/>
    <w:p>
      <w:pPr>
        <w:pStyle w:val="Heading2"/>
      </w:pPr>
      <w:r>
        <w:t xml:space="preserve">Opportunities for Growth</w:t>
      </w:r>
    </w:p>
    <w:p>
      <w:pPr>
        <w:pStyle w:val="FirstParagraph"/>
      </w:pPr>
      <w:r>
        <w:t xml:space="preserve">Baghdad’s academic institutions offer psychology programs that equip graduates with skills tailored to the region’s needs. Universities such as Baghdad University have begun emphasizing culturally sensitive approaches to mental health care. Collaborations with international organizations have also expanded access to resources, training, and research funding for local psychologists.</w:t>
      </w:r>
    </w:p>
    <w:bookmarkEnd w:id="25"/>
    <w:bookmarkStart w:id="26" w:name="X137815d63a11fc79e2f88d9ae3c91b079a5bae6"/>
    <w:p>
      <w:pPr>
        <w:pStyle w:val="Heading2"/>
      </w:pPr>
      <w:r>
        <w:t xml:space="preserve">Case Studies: Psychological Interventions in Baghdad</w:t>
      </w:r>
    </w:p>
    <w:p>
      <w:pPr>
        <w:pStyle w:val="FirstParagraph"/>
      </w:pPr>
      <w:r>
        <w:t xml:space="preserve">This thesis presents case studies of successful psychological programs implemented in Baghdad. For example:</w:t>
      </w:r>
    </w:p>
    <w:p>
      <w:pPr>
        <w:numPr>
          <w:ilvl w:val="0"/>
          <w:numId w:val="1002"/>
        </w:numPr>
        <w:pStyle w:val="Compact"/>
      </w:pPr>
      <w:r>
        <w:rPr>
          <w:bCs/>
          <w:b/>
        </w:rPr>
        <w:t xml:space="preserve">Community-Based Counseling Centers:</w:t>
      </w:r>
      <w:r>
        <w:t xml:space="preserve"> </w:t>
      </w:r>
      <w:r>
        <w:t xml:space="preserve">These centers, supported by NGOs, provide affordable therapy sessions to low-income families affected by war.</w:t>
      </w:r>
    </w:p>
    <w:p>
      <w:pPr>
        <w:numPr>
          <w:ilvl w:val="0"/>
          <w:numId w:val="1002"/>
        </w:numPr>
        <w:pStyle w:val="Compact"/>
      </w:pPr>
      <w:r>
        <w:rPr>
          <w:bCs/>
          <w:b/>
        </w:rPr>
        <w:t xml:space="preserve">School Psychology Programs:</w:t>
      </w:r>
      <w:r>
        <w:t xml:space="preserve"> </w:t>
      </w:r>
      <w:r>
        <w:t xml:space="preserve">Schools have started employing psychologists to address learning disabilities and trauma among children.</w:t>
      </w:r>
    </w:p>
    <w:bookmarkEnd w:id="26"/>
    <w:bookmarkStart w:id="27" w:name="X405fc5f69ae71042e1ed469c6828598ea6c75ba"/>
    <w:p>
      <w:pPr>
        <w:pStyle w:val="Heading2"/>
      </w:pPr>
      <w:r>
        <w:t xml:space="preserve">Ethical Considerations in Psychological Practice</w:t>
      </w:r>
    </w:p>
    <w:p>
      <w:pPr>
        <w:pStyle w:val="FirstParagraph"/>
      </w:pPr>
      <w:r>
        <w:t xml:space="preserve">Promoting ethical standards is essential for psychologists working in Baghdad. Issues such as confidentiality, cultural sensitivity, and the ethical use of research data must be prioritized. This thesis emphasizes the need for continuous training and adherence to international ethical guidelines to ensure that psychological services are both effective and respectful of local customs.</w:t>
      </w:r>
    </w:p>
    <w:bookmarkEnd w:id="27"/>
    <w:bookmarkStart w:id="28" w:name="conclusion"/>
    <w:p>
      <w:pPr>
        <w:pStyle w:val="Heading2"/>
      </w:pPr>
      <w:r>
        <w:t xml:space="preserve">Conclusion</w:t>
      </w:r>
    </w:p>
    <w:p>
      <w:pPr>
        <w:pStyle w:val="FirstParagraph"/>
      </w:pPr>
      <w:r>
        <w:t xml:space="preserve">The role of psychologists in Baghdad is indispensable in addressing mental health challenges exacerbated by conflict, poverty, and cultural stigma. This Master Thesis underscores the importance of strengthening psychological infrastructure in Iraq through education, policy reform, and community engagement. As Baghdad continues to rebuild, the contributions of psychologists will be crucial in fostering resilience and promoting long-term social well-being.</w:t>
      </w:r>
    </w:p>
    <w:bookmarkEnd w:id="28"/>
    <w:bookmarkStart w:id="29" w:name="references"/>
    <w:p>
      <w:pPr>
        <w:pStyle w:val="Heading2"/>
      </w:pPr>
      <w:r>
        <w:t xml:space="preserve">References</w:t>
      </w:r>
    </w:p>
    <w:p>
      <w:pPr>
        <w:pStyle w:val="FirstParagraph"/>
      </w:pPr>
      <w:r>
        <w:rPr>
          <w:iCs/>
          <w:i/>
        </w:rPr>
        <w:t xml:space="preserve">Note: This is a sample thesis and does not include actual references. In a formal Master Thesis, citations from peer-reviewed journals, government reports, and case studies would be included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Iraq Baghdad</dc:title>
  <dc:creator/>
  <dc:language>en</dc:language>
  <cp:keywords/>
  <dcterms:created xsi:type="dcterms:W3CDTF">2026-07-20T14:59:43Z</dcterms:created>
  <dcterms:modified xsi:type="dcterms:W3CDTF">2026-07-20T14:59:43Z</dcterms:modified>
</cp:coreProperties>
</file>

<file path=docProps/custom.xml><?xml version="1.0" encoding="utf-8"?>
<Properties xmlns="http://schemas.openxmlformats.org/officeDocument/2006/custom-properties" xmlns:vt="http://schemas.openxmlformats.org/officeDocument/2006/docPropsVTypes"/>
</file>