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30" w:name="X4d15b078394fc3aff404ce453a2e4363801bf2a"/>
    <w:p>
      <w:pPr>
        <w:pStyle w:val="Heading1"/>
      </w:pPr>
      <w:r>
        <w:t xml:space="preserve">Master's Thesis: The Role of a Psychologist in Jerusalem, Israel</w:t>
      </w:r>
    </w:p>
    <w:bookmarkStart w:id="20" w:name="abstract"/>
    <w:p>
      <w:pPr>
        <w:pStyle w:val="Heading2"/>
      </w:pPr>
      <w:r>
        <w:t xml:space="preserve">Abstract</w:t>
      </w:r>
    </w:p>
    <w:p>
      <w:pPr>
        <w:pStyle w:val="FirstParagraph"/>
      </w:pPr>
      <w:r>
        <w:t xml:space="preserve">This Master's thesis explores the multifaceted role of a psychologist working within the unique socio-political and cultural landscape of Jerusalem, Israel. As a city deeply intertwined with religious significance, historical conflict, and demographic diversity, Jerusalem presents both challenges and opportunities for psychological practice. This study examines how psychologists in Jerusalem navigate complex cultural dynamics, address trauma from political tensions, and contribute to community mental health initiatives. The thesis also evaluates the ethical considerations and professional competencies required to effectively serve a population shaped by its geographic and historical context.</w:t>
      </w:r>
    </w:p>
    <w:bookmarkEnd w:id="20"/>
    <w:bookmarkStart w:id="21" w:name="introduction"/>
    <w:p>
      <w:pPr>
        <w:pStyle w:val="Heading2"/>
      </w:pPr>
      <w:r>
        <w:t xml:space="preserve">Introduction</w:t>
      </w:r>
    </w:p>
    <w:p>
      <w:pPr>
        <w:pStyle w:val="FirstParagraph"/>
      </w:pPr>
      <w:r>
        <w:t xml:space="preserve">Jerusalem, the capital of Israel, is a city where ancient history converges with contemporary socio-political realities. As a hub for Jewish, Muslim, Christian, and other religious communities, it is a site of profound cultural diversity and ideological tension. For psychologists practicing in this environment, the role extends beyond traditional therapeutic boundaries to include mediating intercommunity dialogue and addressing collective trauma from decades of conflict. This thesis investigates how a psychologist in Jerusalem integrates clinical practice with community engagement, while adhering to ethical guidelines that respect the city’s complex identity.</w:t>
      </w:r>
    </w:p>
    <w:bookmarkEnd w:id="21"/>
    <w:bookmarkStart w:id="22" w:name="theoretical-framework"/>
    <w:p>
      <w:pPr>
        <w:pStyle w:val="Heading2"/>
      </w:pPr>
      <w:r>
        <w:t xml:space="preserve">Theoretical Framework</w:t>
      </w:r>
    </w:p>
    <w:p>
      <w:pPr>
        <w:pStyle w:val="FirstParagraph"/>
      </w:pPr>
      <w:r>
        <w:t xml:space="preserve">The psychological challenges in Jerusalem are rooted in its status as a contested space. Studies on post-conflict mental health (e.g., Lerner &amp; Kliots, 1997) highlight the prevalence of anxiety, depression, and identity-related stress among residents. Additionally, cultural psychology theories emphasize the importance of understanding local narratives and values when delivering care (Markus &amp; Kitayama, 1991). This thesis draws on these frameworks to analyze how psychologists in Jerusalem adapt their approaches to address both individual and collective psychological needs.</w:t>
      </w:r>
    </w:p>
    <w:bookmarkEnd w:id="22"/>
    <w:bookmarkStart w:id="23" w:name="cultural-and-political-context"/>
    <w:p>
      <w:pPr>
        <w:pStyle w:val="Heading2"/>
      </w:pPr>
      <w:r>
        <w:t xml:space="preserve">Cultural and Political Context</w:t>
      </w:r>
    </w:p>
    <w:p>
      <w:pPr>
        <w:pStyle w:val="FirstParagraph"/>
      </w:pPr>
      <w:r>
        <w:t xml:space="preserve">Jerusalem’s unique demographic profile includes Jewish residents with varying levels of religiosity, Arab citizens (predominantly Muslim or Christian), and expatriates. A psychologist in this setting must be culturally competent to navigate differences in communication styles, family structures, and perceptions of mental health. For example, stigma surrounding psychological services may be more pronounced in certain communities due to religious or cultural norms. Furthermore, the ongoing political tensions between Israel and Palestine create a backdrop of insecurity that affects both individual well-being and intergroup relations.</w:t>
      </w:r>
    </w:p>
    <w:bookmarkEnd w:id="23"/>
    <w:bookmarkStart w:id="24" w:name="case-studies-and-practical-applications"/>
    <w:p>
      <w:pPr>
        <w:pStyle w:val="Heading2"/>
      </w:pPr>
      <w:r>
        <w:t xml:space="preserve">Case Studies and Practical Applications</w:t>
      </w:r>
    </w:p>
    <w:p>
      <w:pPr>
        <w:pStyle w:val="FirstParagraph"/>
      </w:pPr>
      <w:r>
        <w:t xml:space="preserve">This thesis includes anonymized case studies illustrating the work of psychologists in Jerusalem. One case involves a Jewish-Israeli student experiencing anxiety related to political activism, while another centers on an Arab-Israeli family dealing with generational trauma from past conflicts. These examples underscore the necessity of tailored interventions that consider both personal and societal factors. Additionally, the role of school psychologists in Jerusalem is examined, highlighting efforts to promote social cohesion through programs targeting bullying and cultural sensitivity.</w:t>
      </w:r>
    </w:p>
    <w:bookmarkEnd w:id="24"/>
    <w:bookmarkStart w:id="25" w:name="challenges-in-psychological-practice"/>
    <w:p>
      <w:pPr>
        <w:pStyle w:val="Heading2"/>
      </w:pPr>
      <w:r>
        <w:t xml:space="preserve">Challenges in Psychological Practice</w:t>
      </w:r>
    </w:p>
    <w:p>
      <w:pPr>
        <w:pStyle w:val="FirstParagraph"/>
      </w:pPr>
      <w:r>
        <w:t xml:space="preserve">Psychologists in Jerusalem face significant challenges, including language barriers (e.g., Hebrew, Arabic, English), resource limitations in underfunded mental health clinics, and the risk of politicization of their work. Ethical dilemmas may arise when treating clients from opposing sides of the conflict or when advocating for mental health policies that balance communal needs with individual rights. The thesis also discusses the importance of collaboration with local NGOs and religious leaders to build trust within diverse communities.</w:t>
      </w:r>
    </w:p>
    <w:bookmarkEnd w:id="25"/>
    <w:bookmarkStart w:id="26" w:name="ethical-considerations"/>
    <w:p>
      <w:pPr>
        <w:pStyle w:val="Heading2"/>
      </w:pPr>
      <w:r>
        <w:t xml:space="preserve">Ethical Considerations</w:t>
      </w:r>
    </w:p>
    <w:p>
      <w:pPr>
        <w:pStyle w:val="FirstParagraph"/>
      </w:pPr>
      <w:r>
        <w:t xml:space="preserve">Adhering to ethical guidelines is paramount for psychologists in Jerusalem. The Israeli Association of Psychologists’ code of ethics emphasizes confidentiality, cultural humility, and the avoidance of bias. This thesis argues that psychologists must also be mindful of their own positionality within the city’s power dynamics. For instance, a psychologist working with Jewish communities may need to address implicit biases when engaging with Arab clients or vice versa.</w:t>
      </w:r>
    </w:p>
    <w:bookmarkEnd w:id="26"/>
    <w:bookmarkStart w:id="27" w:name="community-mental-health-initiatives"/>
    <w:p>
      <w:pPr>
        <w:pStyle w:val="Heading2"/>
      </w:pPr>
      <w:r>
        <w:t xml:space="preserve">Community Mental Health Initiatives</w:t>
      </w:r>
    </w:p>
    <w:p>
      <w:pPr>
        <w:pStyle w:val="FirstParagraph"/>
      </w:pPr>
      <w:r>
        <w:t xml:space="preserve">Jerusalem has seen the emergence of community-based mental health programs aimed at bridging divides. These include peer support groups, interfaith workshops, and trauma-informed care for children affected by conflict. The thesis evaluates the effectiveness of such initiatives in fostering resilience and reducing stigma. It also highlights the role of psychologists in training teachers, social workers, and healthcare professionals to address mental health issues within their respective fields.</w:t>
      </w:r>
    </w:p>
    <w:bookmarkEnd w:id="27"/>
    <w:bookmarkStart w:id="28" w:name="conclusion"/>
    <w:p>
      <w:pPr>
        <w:pStyle w:val="Heading2"/>
      </w:pPr>
      <w:r>
        <w:t xml:space="preserve">Conclusion</w:t>
      </w:r>
    </w:p>
    <w:p>
      <w:pPr>
        <w:pStyle w:val="FirstParagraph"/>
      </w:pPr>
      <w:r>
        <w:t xml:space="preserve">The role of a psychologist in Jerusalem, Israel, is uniquely shaped by the city’s historical legacy and contemporary challenges. This Master's thesis demonstrates that effective practice requires not only clinical expertise but also cultural sensitivity, ethical rigor, and a commitment to community well-being. As Jerusalem continues to evolve as a global symbol of both division and coexistence, psychologists must remain at the forefront of efforts to promote mental health resilience in this complex environment.</w:t>
      </w:r>
    </w:p>
    <w:bookmarkEnd w:id="28"/>
    <w:bookmarkStart w:id="29" w:name="references"/>
    <w:p>
      <w:pPr>
        <w:pStyle w:val="Heading2"/>
      </w:pPr>
      <w:r>
        <w:t xml:space="preserve">References</w:t>
      </w:r>
    </w:p>
    <w:p>
      <w:pPr>
        <w:pStyle w:val="FirstParagraph"/>
      </w:pPr>
      <w:r>
        <w:t xml:space="preserve">Lerner, M., &amp; Kliots, G. (1997). The psychological consequences of war: A study of Israeli children.</w:t>
      </w:r>
      <w:r>
        <w:t xml:space="preserve"> </w:t>
      </w:r>
      <w:r>
        <w:rPr>
          <w:iCs/>
          <w:i/>
        </w:rPr>
        <w:t xml:space="preserve">Journal of Traumatic Stress,</w:t>
      </w:r>
      <w:r>
        <w:t xml:space="preserve"> </w:t>
      </w:r>
      <w:r>
        <w:t xml:space="preserve">10(3), 455–467.</w:t>
      </w:r>
      <w:r>
        <w:br/>
      </w:r>
      <w:r>
        <w:t xml:space="preserve">Markus, H. R., &amp; Kitayama, S. (1991). Culture and self: Implications for cognitive, emotional, and motivational processes.</w:t>
      </w:r>
      <w:r>
        <w:t xml:space="preserve"> </w:t>
      </w:r>
      <w:r>
        <w:rPr>
          <w:iCs/>
          <w:i/>
        </w:rPr>
        <w:t xml:space="preserve">Psychological Review,</w:t>
      </w:r>
      <w:r>
        <w:t xml:space="preserve"> </w:t>
      </w:r>
      <w:r>
        <w:t xml:space="preserve">98(2), 224–253.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a Psychologist in Jerusalem, Israel</dc:title>
  <dc:creator/>
  <dc:language>en</dc:language>
  <cp:keywords/>
  <dcterms:created xsi:type="dcterms:W3CDTF">2026-07-19T12:57:44Z</dcterms:created>
  <dcterms:modified xsi:type="dcterms:W3CDTF">2026-07-19T12:57:44Z</dcterms:modified>
</cp:coreProperties>
</file>

<file path=docProps/custom.xml><?xml version="1.0" encoding="utf-8"?>
<Properties xmlns="http://schemas.openxmlformats.org/officeDocument/2006/custom-properties" xmlns:vt="http://schemas.openxmlformats.org/officeDocument/2006/docPropsVTypes"/>
</file>