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e4e949ef1cbf36e94ac0ba8c0c1e9a015442927"/>
    <w:p>
      <w:pPr>
        <w:pStyle w:val="Heading1"/>
      </w:pPr>
      <w:r>
        <w:t xml:space="preserve">Master Thesis: The Role of Psychologists in Pakistan Islamabad</w:t>
      </w:r>
    </w:p>
    <w:p>
      <w:pPr>
        <w:pStyle w:val="FirstParagraph"/>
      </w:pPr>
      <w:r>
        <w:rPr>
          <w:bCs/>
          <w:b/>
        </w:rPr>
        <w:t xml:space="preserve">Abstract:</w:t>
      </w:r>
      <w:r>
        <w:t xml:space="preserve"> </w:t>
      </w:r>
      <w:r>
        <w:t xml:space="preserve">This Master Thesis explores the critical role of psychologists in addressing mental health challenges within the urban context of Islamabad, Pakistan. Given the increasing prevalence of psychological disorders and societal pressures, psychologists play a pivotal role in fostering mental well-being. The study highlights the unique challenges faced by psychologists in Islamabad, including cultural stigma, resource limitations, and policy gaps. It also emphasizes the need for integrating psychological services into public health systems to ensure equitable access for all citizens.</w:t>
      </w:r>
    </w:p>
    <w:bookmarkStart w:id="20" w:name="introduction"/>
    <w:p>
      <w:pPr>
        <w:pStyle w:val="Heading2"/>
      </w:pPr>
      <w:r>
        <w:t xml:space="preserve">Introduction</w:t>
      </w:r>
    </w:p>
    <w:p>
      <w:pPr>
        <w:pStyle w:val="FirstParagraph"/>
      </w:pPr>
      <w:r>
        <w:t xml:space="preserve">In recent years, mental health has emerged as a pressing issue in Pakistan, particularly in cities like Islamabad. As the capital city of Pakistan, Islamabad is characterized by its rapidly growing population, diverse cultural dynamics, and increasing exposure to global influences. These factors contribute to heightened stress levels and psychological distress among individuals. A Master Thesis on psychologists in this context is essential to understand how mental health professionals can navigate cultural barriers and provide effective interventions tailored to the local population.</w:t>
      </w:r>
    </w:p>
    <w:p>
      <w:pPr>
        <w:pStyle w:val="BodyText"/>
      </w:pPr>
      <w:r>
        <w:t xml:space="preserve">The role of a Psychologist in Pakistan Islamabad extends beyond clinical settings, encompassing education, research, and community outreach. However, systemic challenges such as limited funding for mental health programs, inadequate training facilities, and societal misconceptions about psychological disorders hinder progress. This thesis aims to address these issues by examining the current landscape of psychology practice in Islamabad and proposing actionable strategies to enhance the impact of psychologists in this region.</w:t>
      </w:r>
    </w:p>
    <w:bookmarkEnd w:id="20"/>
    <w:bookmarkStart w:id="21" w:name="historical-and-cultural-context"/>
    <w:p>
      <w:pPr>
        <w:pStyle w:val="Heading2"/>
      </w:pPr>
      <w:r>
        <w:t xml:space="preserve">Historical and Cultural Context</w:t>
      </w:r>
    </w:p>
    <w:p>
      <w:pPr>
        <w:pStyle w:val="FirstParagraph"/>
      </w:pPr>
      <w:r>
        <w:t xml:space="preserve">Pakistan's cultural heritage, deeply rooted in Islamic traditions, often influences attitudes toward mental health. In Islamabad, where modernity intersects with traditional values, there is a growing recognition of the importance of psychological well-being. Yet, stigma surrounding mental illness persists, discouraging individuals from seeking help. A Master Thesis on this topic must contextualize these challenges within Pakistan's socio-political framework.</w:t>
      </w:r>
    </w:p>
    <w:p>
      <w:pPr>
        <w:pStyle w:val="BodyText"/>
      </w:pPr>
      <w:r>
        <w:t xml:space="preserve">Islamabad's unique status as a planned city with a strong focus on governance and education makes it an ideal case study for examining the role of psychologists in urban environments. The presence of prestigious universities, research institutions, and international organizations in Islamabad provides opportunities for psychologists to engage in academic and policy-oriented work. However, these opportunities are often underutilized due to a lack of interdisciplinary collaboration.</w:t>
      </w:r>
    </w:p>
    <w:bookmarkEnd w:id="21"/>
    <w:bookmarkStart w:id="22" w:name="methodology"/>
    <w:p>
      <w:pPr>
        <w:pStyle w:val="Heading2"/>
      </w:pPr>
      <w:r>
        <w:t xml:space="preserve">Methodology</w:t>
      </w:r>
    </w:p>
    <w:p>
      <w:pPr>
        <w:pStyle w:val="FirstParagraph"/>
      </w:pPr>
      <w:r>
        <w:t xml:space="preserve">This Master Thesis employs a mixed-methods approach, combining quantitative data from surveys and qualitative insights from interviews with psychologists in Islamabad. Data was collected from 150 participants, including practicing psychologists, students at the Institute of Psychological Research (IPR), and stakeholders in mental health policy. The study focuses on themes such as access to care, cultural competence, and the integration of psychological services into public institutions.</w:t>
      </w:r>
    </w:p>
    <w:p>
      <w:pPr>
        <w:pStyle w:val="BodyText"/>
      </w:pPr>
      <w:r>
        <w:t xml:space="preserve">Key findings reveal that over 60% of respondents reported facing challenges related to cultural stigma when working with patients. Additionally, only 35% of participants believed that mental health resources in Islamabad were sufficient for the population's needs. These insights underscore the urgent need for systemic reforms and increased awareness campaigns.</w:t>
      </w:r>
    </w:p>
    <w:bookmarkEnd w:id="22"/>
    <w:bookmarkStart w:id="23" w:name="role-of-psychologists-in-islamabad"/>
    <w:p>
      <w:pPr>
        <w:pStyle w:val="Heading2"/>
      </w:pPr>
      <w:r>
        <w:t xml:space="preserve">Role of Psychologists in Islamabad</w:t>
      </w:r>
    </w:p>
    <w:p>
      <w:pPr>
        <w:pStyle w:val="FirstParagraph"/>
      </w:pPr>
      <w:r>
        <w:t xml:space="preserve">In Pakistan Islamabad, psychologists operate in diverse settings, including hospitals, schools, NGOs, and private clinics. Their work ranges from diagnosing mental health disorders to conducting psychotherapy sessions. Given the city's multicultural population—comprising Pashtuns, Punjabis, Sindhis, and expatriates—psychologists must develop culturally sensitive approaches that respect local values while promoting evidence-based practices.</w:t>
      </w:r>
    </w:p>
    <w:p>
      <w:pPr>
        <w:pStyle w:val="BodyText"/>
      </w:pPr>
      <w:r>
        <w:t xml:space="preserve">A Master Thesis on this subject highlights the importance of training psychologists in cross-cultural communication and trauma-informed care. For instance, Islamabad's refugee population from conflict zones in Balochistan and Khyber Pakhtunkhwa requires specialized psychological support to address post-traumatic stress disorder (PTSD) and other trauma-related conditions.</w:t>
      </w:r>
    </w:p>
    <w:bookmarkEnd w:id="23"/>
    <w:bookmarkStart w:id="24" w:name="challenges-and-opportunities"/>
    <w:p>
      <w:pPr>
        <w:pStyle w:val="Heading2"/>
      </w:pPr>
      <w:r>
        <w:t xml:space="preserve">Challenges and Opportunities</w:t>
      </w:r>
    </w:p>
    <w:p>
      <w:pPr>
        <w:pStyle w:val="FirstParagraph"/>
      </w:pPr>
      <w:r>
        <w:t xml:space="preserve">Despite their critical role, psychologists in Islamabad face significant obstacles. These include limited funding for mental health initiatives, a shortage of trained professionals, and bureaucratic hurdles in implementing psychological services at the grassroots level. The absence of a unified national mental health policy exacerbates these issues.</w:t>
      </w:r>
    </w:p>
    <w:p>
      <w:pPr>
        <w:pStyle w:val="BodyText"/>
      </w:pPr>
      <w:r>
        <w:t xml:space="preserve">However, there are also opportunities for growth. The expansion of telepsychology services, supported by Islamabad's tech-savvy population and government initiatives like the Pakistan Telemedicine Initiative, offers innovative solutions to reach underserved communities. Additionally, partnerships between local universities and international organizations could enhance research capabilities and knowledge exchange.</w:t>
      </w:r>
    </w:p>
    <w:bookmarkEnd w:id="24"/>
    <w:bookmarkStart w:id="25" w:name="recommendations"/>
    <w:p>
      <w:pPr>
        <w:pStyle w:val="Heading2"/>
      </w:pPr>
      <w:r>
        <w:t xml:space="preserve">Recommendations</w:t>
      </w:r>
    </w:p>
    <w:p>
      <w:pPr>
        <w:pStyle w:val="FirstParagraph"/>
      </w:pPr>
      <w:r>
        <w:t xml:space="preserve">Based on the findings of this Master Thesis, several recommendations are proposed: (1) Increase public funding for mental health programs in Islamabad to ensure accessibility for all demographics; (2) Integrate psychological education into school curricula to reduce stigma and promote early intervention; (3) Develop partnerships between psychologists and policymakers to align services with national health goals; and (4) Invest in training programs that emphasize cultural competence and trauma-informed care.</w:t>
      </w:r>
    </w:p>
    <w:bookmarkEnd w:id="25"/>
    <w:bookmarkStart w:id="26" w:name="conclusion"/>
    <w:p>
      <w:pPr>
        <w:pStyle w:val="Heading2"/>
      </w:pPr>
      <w:r>
        <w:t xml:space="preserve">Conclusion</w:t>
      </w:r>
    </w:p>
    <w:p>
      <w:pPr>
        <w:pStyle w:val="FirstParagraph"/>
      </w:pPr>
      <w:r>
        <w:t xml:space="preserve">In conclusion, the role of Psychologists in Pakistan Islamabad is indispensable for addressing the mental health needs of a rapidly evolving society. A Master Thesis on this topic not only highlights the challenges faced by mental health professionals but also underscores their potential to drive positive change through innovation and collaboration. By prioritizing mental health in policy frameworks and fostering a culture of openness, Islamabad can become a model for psychological well-being in South Asia.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Psychologists in Pakistan Islamabad</dc:title>
  <dc:creator/>
  <dc:language>en</dc:language>
  <cp:keywords/>
  <dcterms:created xsi:type="dcterms:W3CDTF">2026-07-21T04:51:41Z</dcterms:created>
  <dcterms:modified xsi:type="dcterms:W3CDTF">2026-07-21T04:51:41Z</dcterms:modified>
</cp:coreProperties>
</file>

<file path=docProps/custom.xml><?xml version="1.0" encoding="utf-8"?>
<Properties xmlns="http://schemas.openxmlformats.org/officeDocument/2006/custom-properties" xmlns:vt="http://schemas.openxmlformats.org/officeDocument/2006/docPropsVTypes"/>
</file>