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0" w:name="Xa3eaf4a3e484ea6fbbdfa3ad3597c8037bc8592"/>
    <w:p>
      <w:pPr>
        <w:pStyle w:val="Heading1"/>
      </w:pPr>
      <w:r>
        <w:t xml:space="preserve">Master Thesis: The Role of Psychologists in Russia, Saint Petersburg</w:t>
      </w:r>
    </w:p>
    <w:bookmarkStart w:id="20" w:name="introduction"/>
    <w:p>
      <w:pPr>
        <w:pStyle w:val="Heading2"/>
      </w:pPr>
      <w:r>
        <w:t xml:space="preserve">Introduction</w:t>
      </w:r>
    </w:p>
    <w:p>
      <w:pPr>
        <w:pStyle w:val="FirstParagraph"/>
      </w:pPr>
      <w:r>
        <w:t xml:space="preserve">This Master Thesis explores the evolving role of psychologists within the context of higher education and mental health care in Russia, with a focus on Saint Petersburg. As a city steeped in academic tradition and cultural significance, Saint Petersburg serves as a critical hub for psychological research, clinical practice, and interdisciplinary collaboration. The thesis examines how psychologists in this region navigate unique socio-cultural challenges while contributing to the advancement of psychological science and public well-being.</w:t>
      </w:r>
    </w:p>
    <w:bookmarkEnd w:id="20"/>
    <w:bookmarkStart w:id="21" w:name="X0b68cf08f1cc3e0a1979eb51cfd7e2311c3e18a"/>
    <w:p>
      <w:pPr>
        <w:pStyle w:val="Heading2"/>
      </w:pPr>
      <w:r>
        <w:t xml:space="preserve">Historical Context of Psychology in Russia</w:t>
      </w:r>
    </w:p>
    <w:p>
      <w:pPr>
        <w:pStyle w:val="FirstParagraph"/>
      </w:pPr>
      <w:r>
        <w:t xml:space="preserve">Russia has a long-standing tradition of psychological inquiry, with Saint Petersburg playing a pivotal role in shaping the discipline. Institutions such as the Saint Petersburg State University (SPbSU) and the Russian Academy of Sciences have historically contributed to groundbreaking research in cognitive science, developmental psychology, and clinical practice. The thesis highlights how this legacy informs current practices among psychologists in Saint Petersburg, emphasizing both continuity and adaptation to modern challenges.</w:t>
      </w:r>
    </w:p>
    <w:bookmarkEnd w:id="21"/>
    <w:bookmarkStart w:id="22" w:name="X20c13efcbead028cf227a70303895e8d0be7385"/>
    <w:p>
      <w:pPr>
        <w:pStyle w:val="Heading2"/>
      </w:pPr>
      <w:r>
        <w:t xml:space="preserve">Current Challenges for Psychologists in Russia</w:t>
      </w:r>
    </w:p>
    <w:p>
      <w:pPr>
        <w:pStyle w:val="FirstParagraph"/>
      </w:pPr>
      <w:r>
        <w:t xml:space="preserve">Psychologists in Russia face unique challenges rooted in systemic factors such as limited funding for mental health services, cultural stigma around psychological disorders, and a fragmented healthcare system. In Saint Petersburg, these issues are compounded by rapid urbanization and demographic shifts. The thesis investigates how psychologists address these barriers through innovative approaches, including community-based interventions and digital mental health solutions.</w:t>
      </w:r>
    </w:p>
    <w:bookmarkEnd w:id="22"/>
    <w:bookmarkStart w:id="23" w:name="X22e41fa41eca0f01d1e49ba1e85f52faa213a6c"/>
    <w:p>
      <w:pPr>
        <w:pStyle w:val="Heading2"/>
      </w:pPr>
      <w:r>
        <w:t xml:space="preserve">Educational Requirements for Master’s in Psychology</w:t>
      </w:r>
    </w:p>
    <w:p>
      <w:pPr>
        <w:pStyle w:val="FirstParagraph"/>
      </w:pPr>
      <w:r>
        <w:t xml:space="preserve">In Russia, a Master’s degree in psychology is a critical step for professionals seeking to advance their careers. Institutions in Saint Petersburg, such as SPbSU and the ITMO University, offer rigorous programs that combine theoretical knowledge with practical training. This thesis evaluates the curricula of these programs, focusing on their alignment with international standards and relevance to local needs.</w:t>
      </w:r>
    </w:p>
    <w:bookmarkEnd w:id="23"/>
    <w:bookmarkStart w:id="24" w:name="methodology"/>
    <w:p>
      <w:pPr>
        <w:pStyle w:val="Heading2"/>
      </w:pPr>
      <w:r>
        <w:t xml:space="preserve">Methodology</w:t>
      </w:r>
    </w:p>
    <w:p>
      <w:pPr>
        <w:pStyle w:val="FirstParagraph"/>
      </w:pPr>
      <w:r>
        <w:t xml:space="preserve">The research methodology employed in this Master Thesis includes a mixed-methods approach. Qualitative interviews were conducted with practicing psychologists in Saint Petersburg to gather insights into their experiences and challenges. Quantitative data from surveys of mental health service utilization in the region were also analyzed. Additionally, a review of academic publications from Russian psychological journals provided contextual background.</w:t>
      </w:r>
    </w:p>
    <w:bookmarkEnd w:id="24"/>
    <w:bookmarkStart w:id="25" w:name="findings-and-analysis"/>
    <w:p>
      <w:pPr>
        <w:pStyle w:val="Heading2"/>
      </w:pPr>
      <w:r>
        <w:t xml:space="preserve">Findings and Analysis</w:t>
      </w:r>
    </w:p>
    <w:p>
      <w:pPr>
        <w:pStyle w:val="FirstParagraph"/>
      </w:pPr>
      <w:r>
        <w:t xml:space="preserve">The findings reveal that psychologists in Saint Petersburg are increasingly adopting interdisciplinary approaches to address complex issues such as post-Soviet trauma, social inequality, and the mental health impacts of urban stressors. The thesis also highlights gaps in access to psychological services among marginalized populations, including migrant communities and individuals from lower socioeconomic backgrounds.</w:t>
      </w:r>
    </w:p>
    <w:bookmarkEnd w:id="25"/>
    <w:bookmarkStart w:id="26" w:name="ethical-considerations"/>
    <w:p>
      <w:pPr>
        <w:pStyle w:val="Heading2"/>
      </w:pPr>
      <w:r>
        <w:t xml:space="preserve">Ethical Considerations</w:t>
      </w:r>
    </w:p>
    <w:p>
      <w:pPr>
        <w:pStyle w:val="FirstParagraph"/>
      </w:pPr>
      <w:r>
        <w:t xml:space="preserve">As a Master Thesis focused on psychology in Russia, ethical considerations are paramount. The research adheres to the guidelines set by the Russian Psychological Society and international ethics frameworks. Informed consent was obtained from all participants, and confidentiality measures were strictly enforced to protect individuals’ personal data.</w:t>
      </w:r>
    </w:p>
    <w:bookmarkEnd w:id="26"/>
    <w:bookmarkStart w:id="27" w:name="conclusion"/>
    <w:p>
      <w:pPr>
        <w:pStyle w:val="Heading2"/>
      </w:pPr>
      <w:r>
        <w:t xml:space="preserve">Conclusion</w:t>
      </w:r>
    </w:p>
    <w:p>
      <w:pPr>
        <w:pStyle w:val="FirstParagraph"/>
      </w:pPr>
      <w:r>
        <w:t xml:space="preserve">In conclusion, this Master Thesis underscores the vital role of psychologists in Saint Petersburg as both researchers and practitioners navigating a dynamic socio-cultural landscape. The findings emphasize the need for policy reforms to enhance mental health infrastructure, increase funding for psychological research, and promote public awareness of psychological well-being. By integrating local insights with global best practices, psychologists in Russia can contribute meaningfully to the field’s growth and societal development.</w:t>
      </w:r>
    </w:p>
    <w:bookmarkEnd w:id="27"/>
    <w:bookmarkStart w:id="28" w:name="recommendations"/>
    <w:p>
      <w:pPr>
        <w:pStyle w:val="Heading2"/>
      </w:pPr>
      <w:r>
        <w:t xml:space="preserve">Recommendations</w:t>
      </w:r>
    </w:p>
    <w:p>
      <w:pPr>
        <w:pStyle w:val="FirstParagraph"/>
      </w:pPr>
      <w:r>
        <w:t xml:space="preserve">To address the challenges identified in this thesis, several recommendations are proposed:</w:t>
      </w:r>
    </w:p>
    <w:p>
      <w:pPr>
        <w:numPr>
          <w:ilvl w:val="0"/>
          <w:numId w:val="1001"/>
        </w:numPr>
        <w:pStyle w:val="Compact"/>
      </w:pPr>
      <w:r>
        <w:t xml:space="preserve">Expand partnerships between academic institutions and healthcare providers in Saint Petersburg to improve service delivery.</w:t>
      </w:r>
    </w:p>
    <w:p>
      <w:pPr>
        <w:numPr>
          <w:ilvl w:val="0"/>
          <w:numId w:val="1001"/>
        </w:numPr>
        <w:pStyle w:val="Compact"/>
      </w:pPr>
      <w:r>
        <w:t xml:space="preserve">Increase public funding for mental health initiatives, particularly those targeting underserved communities.</w:t>
      </w:r>
    </w:p>
    <w:p>
      <w:pPr>
        <w:numPr>
          <w:ilvl w:val="0"/>
          <w:numId w:val="1001"/>
        </w:numPr>
        <w:pStyle w:val="Compact"/>
      </w:pPr>
      <w:r>
        <w:t xml:space="preserve">Promote interdisciplinary training programs for psychologists that address emerging issues such as digital mental health and cultural competence.</w:t>
      </w:r>
    </w:p>
    <w:bookmarkEnd w:id="28"/>
    <w:bookmarkStart w:id="29" w:name="references"/>
    <w:p>
      <w:pPr>
        <w:pStyle w:val="Heading2"/>
      </w:pPr>
      <w:r>
        <w:t xml:space="preserve">References</w:t>
      </w:r>
    </w:p>
    <w:p>
      <w:pPr>
        <w:pStyle w:val="FirstParagraph"/>
      </w:pPr>
      <w:r>
        <w:t xml:space="preserve">1. Russian Psychological Society (RPS). (2023). *Ethical Guidelines for Psychological Research in Russia*.</w:t>
      </w:r>
      <w:r>
        <w:t xml:space="preserve"> </w:t>
      </w:r>
      <w:r>
        <w:t xml:space="preserve">2. Ivanov, A. &amp; Petrova, M. (2021). *"Urban Stress and Mental Health in Saint Petersburg: A Psychosocial Perspective."* Journal of Russian Psychology, 45(3), 112-130.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Russia, Saint Petersburg</dc:title>
  <dc:creator/>
  <dc:language>en</dc:language>
  <cp:keywords/>
  <dcterms:created xsi:type="dcterms:W3CDTF">2026-07-23T20:07:10Z</dcterms:created>
  <dcterms:modified xsi:type="dcterms:W3CDTF">2026-07-23T20:07:10Z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