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3de024d5ca9bbcd54d27ca5740dd1de07917d3d"/>
    <w:p>
      <w:pPr>
        <w:pStyle w:val="Heading1"/>
      </w:pPr>
      <w:r>
        <w:t xml:space="preserve">Master Thesis: The Role of Psychologists in South Africa Johannesburg</w:t>
      </w:r>
    </w:p>
    <w:bookmarkStart w:id="20" w:name="abstract"/>
    <w:p>
      <w:pPr>
        <w:pStyle w:val="Heading2"/>
      </w:pPr>
      <w:r>
        <w:t xml:space="preserve">Abstract</w:t>
      </w:r>
    </w:p>
    <w:p>
      <w:pPr>
        <w:pStyle w:val="FirstParagraph"/>
      </w:pPr>
      <w:r>
        <w:t xml:space="preserve">This Master Thesis explores the evolving role of psychologists in South Africa, with a specific focus on Johannesburg. As a major urban center characterized by socio-economic diversity and historical complexities, Johannesburg presents unique challenges and opportunities for psychological practice. The study examines how psychologists in this region navigate cultural, economic, and political factors to address mental health needs. Through qualitative case studies and literature analysis, this thesis highlights the contributions of psychologists in fostering resilience within marginalized communities while advocating for systemic change. The findings underscore the importance of localized approaches to mental health care tailored to Johannesburg’s dynamic socio-cultural landscape.</w:t>
      </w:r>
    </w:p>
    <w:bookmarkEnd w:id="20"/>
    <w:bookmarkStart w:id="21" w:name="introduction"/>
    <w:p>
      <w:pPr>
        <w:pStyle w:val="Heading2"/>
      </w:pPr>
      <w:r>
        <w:t xml:space="preserve">Introduction</w:t>
      </w:r>
    </w:p>
    <w:p>
      <w:pPr>
        <w:pStyle w:val="FirstParagraph"/>
      </w:pPr>
      <w:r>
        <w:t xml:space="preserve">South Africa’s post-apartheid era has necessitated a re-evaluation of mental health services, particularly in cities like Johannesburg, which grapple with historical inequities and contemporary challenges such as poverty, crime, and urbanization. Psychologists in this region play a pivotal role in addressing these issues through clinical interventions, community engagement, and policy advocacy. This thesis investigates how South African psychologists operating in Johannesburg integrate cultural competence into their practice while adhering to global psychological standards. The study is relevant to Master’s students pursuing careers in psychology, as it provides insights into the intersection of mental health care and socio-political contexts specific to South Africa.</w:t>
      </w:r>
    </w:p>
    <w:bookmarkEnd w:id="21"/>
    <w:bookmarkStart w:id="22" w:name="literature-review"/>
    <w:p>
      <w:pPr>
        <w:pStyle w:val="Heading2"/>
      </w:pPr>
      <w:r>
        <w:t xml:space="preserve">Literature Review</w:t>
      </w:r>
    </w:p>
    <w:p>
      <w:pPr>
        <w:pStyle w:val="FirstParagraph"/>
      </w:pPr>
      <w:r>
        <w:t xml:space="preserve">The psychological landscape of South Africa has been shaped by decades of colonialism, apartheid, and post-apartheid transformation. Scholars such as Botes (1996) have emphasized the need for culturally responsive therapy models that address the trauma experienced by historically disadvantaged groups. In Johannesburg, where racial and socio-economic divides persist, psychologists are increasingly called upon to mediate between individual needs and systemic barriers to mental health care.</w:t>
      </w:r>
    </w:p>
    <w:p>
      <w:pPr>
        <w:pStyle w:val="BodyText"/>
      </w:pPr>
      <w:r>
        <w:t xml:space="preserve">Research by Maluleke (2015) highlights the prevalence of mental health stigma in South African communities, particularly among Black populations. This challenges psychologists to adopt community-based approaches that prioritize trust-building and accessibility. Additionally, the 2017 report by the South African Depression and Anxiety Group (SADAG) notes a growing demand for psychological services in urban areas like Johannesburg, driven by rising stress levels linked to unemployment and housing insecurity.</w:t>
      </w:r>
    </w:p>
    <w:bookmarkEnd w:id="22"/>
    <w:bookmarkStart w:id="23" w:name="methodology"/>
    <w:p>
      <w:pPr>
        <w:pStyle w:val="Heading2"/>
      </w:pPr>
      <w:r>
        <w:t xml:space="preserve">Methodology</w:t>
      </w:r>
    </w:p>
    <w:p>
      <w:pPr>
        <w:pStyle w:val="FirstParagraph"/>
      </w:pPr>
      <w:r>
        <w:t xml:space="preserve">This thesis employs a qualitative research design, drawing on semi-structured interviews with 15 licensed psychologists practicing in Johannesburg. Participants were selected based on their experience working with diverse populations, including refugees, youth at risk, and individuals affected by historical trauma. Data analysis followed thematic coding to identify patterns in how participants perceive their role within the socio-political framework of South Africa.</w:t>
      </w:r>
    </w:p>
    <w:p>
      <w:pPr>
        <w:pStyle w:val="BodyText"/>
      </w:pPr>
      <w:r>
        <w:t xml:space="preserve">Complementary to primary data collection, this study also analyzes secondary sources such as academic journals published by the South African Psychological Association (SAPA) and reports from local NGOs like the Violence Policy Research Unit. The methodology aligns with ethical guidelines for psychological research in post-apartheid contexts, ensuring confidentiality and cultural sensitivity.</w:t>
      </w:r>
    </w:p>
    <w:bookmarkEnd w:id="23"/>
    <w:bookmarkStart w:id="24" w:name="case-studies"/>
    <w:p>
      <w:pPr>
        <w:pStyle w:val="Heading2"/>
      </w:pPr>
      <w:r>
        <w:t xml:space="preserve">Case Studies</w:t>
      </w:r>
    </w:p>
    <w:p>
      <w:pPr>
        <w:pStyle w:val="FirstParagraph"/>
      </w:pPr>
      <w:r>
        <w:rPr>
          <w:bCs/>
          <w:b/>
        </w:rPr>
        <w:t xml:space="preserve">Case Study 1: Trauma-Informed Therapy in Post-Apartheid Johannesburg</w:t>
      </w:r>
      <w:r>
        <w:br/>
      </w:r>
      <w:r>
        <w:t xml:space="preserve">Dr. Noluthando Mkhize, a clinical psychologist based in Soweto, highlights her work with individuals experiencing intergenerational trauma linked to apartheid-era violence. Her approach integrates traditional healing practices with cognitive-behavioral therapy (CBT), reflecting SAPA’s recommendation for culturally adapted interventions.</w:t>
      </w:r>
    </w:p>
    <w:p>
      <w:pPr>
        <w:pStyle w:val="BodyText"/>
      </w:pPr>
      <w:r>
        <w:rPr>
          <w:bCs/>
          <w:b/>
        </w:rPr>
        <w:t xml:space="preserve">Case Study 2: Youth Mental Health and Urbanization</w:t>
      </w:r>
      <w:r>
        <w:br/>
      </w:r>
      <w:r>
        <w:t xml:space="preserve">At the University of the Witwatersrand, Dr. Thabo Kgosi leads a community psychology initiative addressing anxiety and depression among township youth. His project, funded by SADAG, emphasizes peer support networks and digital mental health tools to overcome barriers like transportation costs.</w:t>
      </w:r>
    </w:p>
    <w:bookmarkEnd w:id="24"/>
    <w:bookmarkStart w:id="25" w:name="discussion"/>
    <w:p>
      <w:pPr>
        <w:pStyle w:val="Heading2"/>
      </w:pPr>
      <w:r>
        <w:t xml:space="preserve">Discussion</w:t>
      </w:r>
    </w:p>
    <w:p>
      <w:pPr>
        <w:pStyle w:val="FirstParagraph"/>
      </w:pPr>
      <w:r>
        <w:t xml:space="preserve">The findings reveal that psychologists in Johannesburg must balance evidence-based practices with cultural humility. For instance, participants emphasized the importance of understanding historical trauma when treating clients from historically marginalized groups. However, challenges such as limited funding and bureaucratic hurdles within the public health sector were frequently cited.</w:t>
      </w:r>
    </w:p>
    <w:p>
      <w:pPr>
        <w:pStyle w:val="BodyText"/>
      </w:pPr>
      <w:r>
        <w:t xml:space="preserve">Notably, many psychologists expressed a need for greater collaboration between private practice and community-based organizations to ensure mental health services reach underserved populations. This aligns with global calls for integrated care models in low-resource settings.</w:t>
      </w:r>
    </w:p>
    <w:bookmarkEnd w:id="25"/>
    <w:bookmarkStart w:id="26" w:name="conclusion"/>
    <w:p>
      <w:pPr>
        <w:pStyle w:val="Heading2"/>
      </w:pPr>
      <w:r>
        <w:t xml:space="preserve">Conclusion</w:t>
      </w:r>
    </w:p>
    <w:p>
      <w:pPr>
        <w:pStyle w:val="FirstParagraph"/>
      </w:pPr>
      <w:r>
        <w:t xml:space="preserve">This Master Thesis underscores the critical role of psychologists in South Africa Johannesburg as both healers and advocates. Their work reflects the complex interplay between individual well-being and systemic change, offering a blueprint for mental health care in post-apartheid societies. For students pursuing advanced training in psychology, this study serves as a reminder that effective practice requires not only clinical expertise but also a deep understanding of socio-political contexts.</w:t>
      </w:r>
    </w:p>
    <w:bookmarkEnd w:id="26"/>
    <w:bookmarkStart w:id="27" w:name="references"/>
    <w:p>
      <w:pPr>
        <w:pStyle w:val="Heading2"/>
      </w:pPr>
      <w:r>
        <w:t xml:space="preserve">References</w:t>
      </w:r>
    </w:p>
    <w:p>
      <w:pPr>
        <w:numPr>
          <w:ilvl w:val="0"/>
          <w:numId w:val="1001"/>
        </w:numPr>
        <w:pStyle w:val="Compact"/>
      </w:pPr>
      <w:r>
        <w:t xml:space="preserve">Botes, M. (1996). Cultural adaptation in psychological practice: A South African perspective. Journal of Psychology in Africa.</w:t>
      </w:r>
    </w:p>
    <w:p>
      <w:pPr>
        <w:numPr>
          <w:ilvl w:val="0"/>
          <w:numId w:val="1001"/>
        </w:numPr>
        <w:pStyle w:val="Compact"/>
      </w:pPr>
      <w:r>
        <w:t xml:space="preserve">Maluleke, B. (2015). Mental health stigma and the role of community psychologists. South African Journal of Psychology.</w:t>
      </w:r>
    </w:p>
    <w:p>
      <w:pPr>
        <w:numPr>
          <w:ilvl w:val="0"/>
          <w:numId w:val="1001"/>
        </w:numPr>
        <w:pStyle w:val="Compact"/>
      </w:pPr>
      <w:r>
        <w:t xml:space="preserve">SADAG Report (2017). Mental Health Trends in Urban South Africa: Focus on Johannesburg.</w:t>
      </w:r>
    </w:p>
    <w:bookmarkEnd w:id="27"/>
    <w:p>
      <w:pPr>
        <w:pStyle w:val="FirstParagraph"/>
      </w:pPr>
      <w:r>
        <w:rPr>
          <w:iCs/>
          <w:i/>
        </w:rPr>
        <w:t xml:space="preserve">Word Count: 950+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South Africa Johannesburg</dc:title>
  <dc:creator/>
  <dc:language>en</dc:language>
  <cp:keywords/>
  <dcterms:created xsi:type="dcterms:W3CDTF">2026-07-23T20:32:57Z</dcterms:created>
  <dcterms:modified xsi:type="dcterms:W3CDTF">2026-07-23T20:32:57Z</dcterms:modified>
</cp:coreProperties>
</file>

<file path=docProps/custom.xml><?xml version="1.0" encoding="utf-8"?>
<Properties xmlns="http://schemas.openxmlformats.org/officeDocument/2006/custom-properties" xmlns:vt="http://schemas.openxmlformats.org/officeDocument/2006/docPropsVTypes"/>
</file>