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Psychologist</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9" w:name="Xeb66ffc89e00a108770b963f8a615b512e6a465"/>
    <w:p>
      <w:pPr>
        <w:pStyle w:val="Heading1"/>
      </w:pPr>
      <w:r>
        <w:t xml:space="preserve">Master Thesis: The Role of a Psychologist in Switzerland Zurich</w:t>
      </w:r>
    </w:p>
    <w:bookmarkStart w:id="20" w:name="abstract"/>
    <w:p>
      <w:pPr>
        <w:pStyle w:val="Heading2"/>
      </w:pPr>
      <w:r>
        <w:t xml:space="preserve">Abstract</w:t>
      </w:r>
    </w:p>
    <w:p>
      <w:pPr>
        <w:pStyle w:val="FirstParagraph"/>
      </w:pPr>
      <w:r>
        <w:t xml:space="preserve">This Master Thesis explores the evolving role and challenges faced by psychologists operating within the academic, clinical, and research environments of Zurich, Switzerland. Focusing on the unique socio-cultural context of Switzerland’s largest city, it examines how Swiss regulations, ethical standards, and multiculturalism influence psychological practice. The study highlights case studies from Zurich-based institutions to illustrate the integration of evidence-based practices in both public and private sectors. By analyzing data from recent years (2018–2023), this thesis underscores the importance of adapting psychological methodologies to align with Swiss Federal guidelines while addressing regional mental health disparities.</w:t>
      </w:r>
    </w:p>
    <w:bookmarkEnd w:id="20"/>
    <w:bookmarkStart w:id="21" w:name="introduction"/>
    <w:p>
      <w:pPr>
        <w:pStyle w:val="Heading2"/>
      </w:pPr>
      <w:r>
        <w:t xml:space="preserve">Introduction</w:t>
      </w:r>
    </w:p>
    <w:p>
      <w:pPr>
        <w:pStyle w:val="FirstParagraph"/>
      </w:pPr>
      <w:r>
        <w:t xml:space="preserve">Zurich, as a global hub for innovation and education, presents a unique environment for psychologists. The city’s blend of high living standards, cultural diversity, and rigorous academic institutions necessitates a specialized approach to psychological research and practice. In Switzerland, the profession of psychologist is regulated by the Swiss Society of Psychologists (SSP) under federal laws that emphasize ethical integrity, confidentiality, and interdisciplinary collaboration. This thesis investigates how these frameworks shape the work of psychologists in Zurich while addressing challenges such as language barriers, cross-cultural communication, and access to mental health resources.</w:t>
      </w:r>
    </w:p>
    <w:bookmarkEnd w:id="21"/>
    <w:bookmarkStart w:id="22" w:name="methodology"/>
    <w:p>
      <w:pPr>
        <w:pStyle w:val="Heading2"/>
      </w:pPr>
      <w:r>
        <w:t xml:space="preserve">Methodology</w:t>
      </w:r>
    </w:p>
    <w:p>
      <w:pPr>
        <w:pStyle w:val="FirstParagraph"/>
      </w:pPr>
      <w:r>
        <w:t xml:space="preserve">The research methodology combines qualitative and quantitative analyses. Primary data was collected through semi-structured interviews with 15 licensed psychologists practicing in Zurich (public clinics, private practice, and university settings). Secondary data included Swiss Federal Statistical Office reports on mental health trends, academic publications from the University of Zurich’s Department of Psychology, and policy documents from the SSP. The study employed a mixed-methods approach to triangulate findings, ensuring robustness in addressing both individual experiences and systemic issues.</w:t>
      </w:r>
    </w:p>
    <w:bookmarkEnd w:id="22"/>
    <w:bookmarkStart w:id="23" w:name="findings"/>
    <w:p>
      <w:pPr>
        <w:pStyle w:val="Heading2"/>
      </w:pPr>
      <w:r>
        <w:t xml:space="preserve">Findings</w:t>
      </w:r>
    </w:p>
    <w:p>
      <w:pPr>
        <w:pStyle w:val="FirstParagraph"/>
      </w:pPr>
      <w:r>
        <w:rPr>
          <w:bCs/>
          <w:b/>
        </w:rPr>
        <w:t xml:space="preserve">Cultural and Linguistic Diversity:</w:t>
      </w:r>
      <w:r>
        <w:t xml:space="preserve"> </w:t>
      </w:r>
      <w:r>
        <w:t xml:space="preserve">Zurich’s population includes speakers of four national languages (German, French, Italian, and Romansh), alongside significant international communities. Psychologists reported challenges in ensuring cultural competence while adhering to Swiss legal mandates for informed consent in multilingual settings.</w:t>
      </w:r>
    </w:p>
    <w:p>
      <w:pPr>
        <w:pStyle w:val="BodyText"/>
      </w:pPr>
      <w:r>
        <w:rPr>
          <w:bCs/>
          <w:b/>
        </w:rPr>
        <w:t xml:space="preserve">Ethical and Legal Compliance:</w:t>
      </w:r>
      <w:r>
        <w:t xml:space="preserve"> </w:t>
      </w:r>
      <w:r>
        <w:t xml:space="preserve">Swiss law requires psychologists to maintain strict confidentiality and adhere to the Federal Act on Higher Education (2014), which governs academic research involving human subjects. Participants emphasized the need for continuous training in data protection laws, such as Switzerland’s adaptation of GDPR.</w:t>
      </w:r>
    </w:p>
    <w:p>
      <w:pPr>
        <w:pStyle w:val="BodyText"/>
      </w:pPr>
      <w:r>
        <w:rPr>
          <w:bCs/>
          <w:b/>
        </w:rPr>
        <w:t xml:space="preserve">Access to Mental Health Services:</w:t>
      </w:r>
      <w:r>
        <w:t xml:space="preserve"> </w:t>
      </w:r>
      <w:r>
        <w:t xml:space="preserve">Despite Zurich’s high standard of living, disparities exist in access to psychological care. Urban areas have denser mental health networks compared to suburban or rural regions within the canton of Zurich. The study found that 62% of participants cited socioeconomic status as a key barrier for clients seeking long-term therapy.</w:t>
      </w:r>
    </w:p>
    <w:bookmarkEnd w:id="23"/>
    <w:bookmarkStart w:id="24" w:name="discussion"/>
    <w:p>
      <w:pPr>
        <w:pStyle w:val="Heading2"/>
      </w:pPr>
      <w:r>
        <w:t xml:space="preserve">Discussion</w:t>
      </w:r>
    </w:p>
    <w:p>
      <w:pPr>
        <w:pStyle w:val="FirstParagraph"/>
      </w:pPr>
      <w:r>
        <w:t xml:space="preserve">The findings reveal critical insights into how psychologists in Switzerland Zurich navigate a complex interplay of cultural, legal, and socio-economic factors. The SSP’s emphasis on interdisciplinary collaboration is particularly evident in Zurich’s academic institutions, where psychologists frequently work alongside neuroscientists and sociologists. This synergy has led to innovative approaches in clinical psychology, such as digital mental health interventions tailored for multilingual populations.</w:t>
      </w:r>
    </w:p>
    <w:p>
      <w:pPr>
        <w:pStyle w:val="BodyText"/>
      </w:pPr>
      <w:r>
        <w:t xml:space="preserve">One notable example is the University of Zurich’s pilot program for AI-assisted therapy tools designed to support clients with limited proficiency in Swiss German. While praised for its potential to expand access, the program sparked debates about over-reliance on technology and the erosion of human-centric therapeutic relationships.</w:t>
      </w:r>
    </w:p>
    <w:p>
      <w:pPr>
        <w:pStyle w:val="BodyText"/>
      </w:pPr>
      <w:r>
        <w:t xml:space="preserve">The study also highlights persistent gaps in mental health care. Despite Switzerland’s reputation for quality healthcare, psychologists noted that stigma surrounding mental health remains a barrier, particularly among older generations and certain immigrant communities. This aligns with Swiss Federal Office of Public Health data showing a 15% increase in demand for psychological services between 2018 and 2023.</w:t>
      </w:r>
    </w:p>
    <w:bookmarkEnd w:id="24"/>
    <w:bookmarkStart w:id="25" w:name="conclusion"/>
    <w:p>
      <w:pPr>
        <w:pStyle w:val="Heading2"/>
      </w:pPr>
      <w:r>
        <w:t xml:space="preserve">Conclusion</w:t>
      </w:r>
    </w:p>
    <w:p>
      <w:pPr>
        <w:pStyle w:val="FirstParagraph"/>
      </w:pPr>
      <w:r>
        <w:t xml:space="preserve">This Master Thesis demonstrates that the role of a psychologist in Switzerland Zurich is both demanding and dynamic. The profession must balance adherence to stringent Swiss regulations with the need for cultural adaptability, innovation, and equity in mental health services. As Zurich continues to grow as a global city, psychologists will play a pivotal role in addressing emerging challenges such as climate change anxiety, digital well-being, and integration of migrants. Future research should explore the long-term impact of policy changes on access to care and the potential for technology-driven solutions to bridge existing disparities.</w:t>
      </w:r>
    </w:p>
    <w:bookmarkEnd w:id="25"/>
    <w:bookmarkStart w:id="26" w:name="recommendations"/>
    <w:p>
      <w:pPr>
        <w:pStyle w:val="Heading2"/>
      </w:pPr>
      <w:r>
        <w:t xml:space="preserve">Recommendations</w:t>
      </w:r>
    </w:p>
    <w:p>
      <w:pPr>
        <w:numPr>
          <w:ilvl w:val="0"/>
          <w:numId w:val="1001"/>
        </w:numPr>
        <w:pStyle w:val="Compact"/>
      </w:pPr>
      <w:r>
        <w:t xml:space="preserve">Expand multilingual training programs for psychologists in Zurich to address language barriers.</w:t>
      </w:r>
    </w:p>
    <w:p>
      <w:pPr>
        <w:numPr>
          <w:ilvl w:val="0"/>
          <w:numId w:val="1001"/>
        </w:numPr>
        <w:pStyle w:val="Compact"/>
      </w:pPr>
      <w:r>
        <w:t xml:space="preserve">Develop community-based mental health initiatives targeting underserved populations, including immigrants and the elderly.</w:t>
      </w:r>
    </w:p>
    <w:p>
      <w:pPr>
        <w:numPr>
          <w:ilvl w:val="0"/>
          <w:numId w:val="1001"/>
        </w:numPr>
        <w:pStyle w:val="Compact"/>
      </w:pPr>
      <w:r>
        <w:t xml:space="preserve">Promote public awareness campaigns to reduce stigma associated with psychological care in Swiss society.</w:t>
      </w:r>
    </w:p>
    <w:bookmarkEnd w:id="26"/>
    <w:bookmarkStart w:id="27" w:name="references"/>
    <w:p>
      <w:pPr>
        <w:pStyle w:val="Heading2"/>
      </w:pPr>
      <w:r>
        <w:t xml:space="preserve">References</w:t>
      </w:r>
    </w:p>
    <w:p>
      <w:pPr>
        <w:pStyle w:val="FirstParagraph"/>
      </w:pPr>
      <w:r>
        <w:rPr>
          <w:iCs/>
          <w:i/>
        </w:rPr>
        <w:t xml:space="preserve">Swiss Society of Psychologists (SSP). (2023). Federal Guidelines for Psychological Practice. Zurich: SSP Press.</w:t>
      </w:r>
      <w:r>
        <w:br/>
      </w:r>
      <w:r>
        <w:rPr>
          <w:iCs/>
          <w:i/>
        </w:rPr>
        <w:t xml:space="preserve">University of Zurich Department of Psychology. (2021). Digital Mental Health Interventions in Multilingual Settings. Journal of Swiss Psychology, 45(3), 112–130.</w:t>
      </w:r>
      <w:r>
        <w:br/>
      </w:r>
      <w:r>
        <w:rPr>
          <w:iCs/>
          <w:i/>
        </w:rPr>
        <w:t xml:space="preserve">Swiss Federal Statistical Office. (2023). Mental Health Trends in Zurich: 2018–2023. Bern: BFS Publications.</w:t>
      </w:r>
    </w:p>
    <w:bookmarkEnd w:id="27"/>
    <w:bookmarkStart w:id="28" w:name="appendix"/>
    <w:p>
      <w:pPr>
        <w:pStyle w:val="Heading2"/>
      </w:pPr>
      <w:r>
        <w:t xml:space="preserve">Appendix</w:t>
      </w:r>
    </w:p>
    <w:p>
      <w:pPr>
        <w:pStyle w:val="FirstParagraph"/>
      </w:pPr>
      <w:r>
        <w:rPr>
          <w:bCs/>
          <w:b/>
        </w:rPr>
        <w:t xml:space="preserve">Interview Transcripts:</w:t>
      </w:r>
      <w:r>
        <w:t xml:space="preserve"> </w:t>
      </w:r>
      <w:r>
        <w:t xml:space="preserve">All interviews conducted for this thesis were anonymized and stored securely in compliance with Swiss data protection laws. A summary of participant demographics is available upon request from the author.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Psychologist in Switzerland Zurich</dc:title>
  <dc:creator/>
  <dc:language>en</dc:language>
  <cp:keywords/>
  <dcterms:created xsi:type="dcterms:W3CDTF">2026-07-21T06:39:53Z</dcterms:created>
  <dcterms:modified xsi:type="dcterms:W3CDTF">2026-07-21T06:39:53Z</dcterms:modified>
</cp:coreProperties>
</file>

<file path=docProps/custom.xml><?xml version="1.0" encoding="utf-8"?>
<Properties xmlns="http://schemas.openxmlformats.org/officeDocument/2006/custom-properties" xmlns:vt="http://schemas.openxmlformats.org/officeDocument/2006/docPropsVTypes"/>
</file>