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ffc48fd7026ec0bd555bd72ddde2e98def3f90f"/>
    <w:p>
      <w:pPr>
        <w:pStyle w:val="Heading1"/>
      </w:pPr>
      <w:r>
        <w:t xml:space="preserve">Master Thesis on the Role of a Psychologist in United Kingdom Manchester</w:t>
      </w:r>
    </w:p>
    <w:p>
      <w:pPr>
        <w:pStyle w:val="FirstParagraph"/>
      </w:pPr>
      <w:r>
        <w:t xml:space="preserve">This Master Thesis explores the multifaceted role of a psychologist in the context of United Kingdom Manchester, analyzing both theoretical and practical dimensions of psychological practice within this dynamic urban environment. The document aims to contextualize how psychologists contribute to mental health services, education, and community well-being while addressing unique challenges specific to Manchester’s socio-cultural landscape.</w:t>
      </w:r>
    </w:p>
    <w:bookmarkStart w:id="20" w:name="introduction"/>
    <w:p>
      <w:pPr>
        <w:pStyle w:val="Heading2"/>
      </w:pPr>
      <w:r>
        <w:t xml:space="preserve">1. Introduction</w:t>
      </w:r>
    </w:p>
    <w:p>
      <w:pPr>
        <w:pStyle w:val="FirstParagraph"/>
      </w:pPr>
      <w:r>
        <w:t xml:space="preserve">The United Kingdom Manchester is a city characterized by its diversity, historical significance, and rapid urban development. As a major hub in northern England, it attracts a wide range of populations, including students, professionals, and migrants. For psychologists practicing in this region, understanding the interplay between cultural dynamics and psychological well-being is crucial. This thesis examines how the profession of psychology intersects with local needs in Manchester, emphasizing the importance of culturally sensitive interventions and community engagement.</w:t>
      </w:r>
    </w:p>
    <w:p>
      <w:pPr>
        <w:pStyle w:val="BodyText"/>
      </w:pPr>
      <w:r>
        <w:t xml:space="preserve">The term "Master Thesis" refers to a formal academic document that demonstrates a student’s ability to conduct independent research or critical analysis on a specific topic. In this case, the focus is on how psychologists in United Kingdom Manchester navigate their roles within multidisciplinary teams, policy frameworks, and ethical guidelines. The thesis also highlights the impact of recent societal changes—such as increased awareness of mental health stigma and the rise of digital psychological services—on the profession.</w:t>
      </w:r>
    </w:p>
    <w:bookmarkEnd w:id="20"/>
    <w:bookmarkStart w:id="21" w:name="the-role-of-a-psychologist-in-manchester"/>
    <w:p>
      <w:pPr>
        <w:pStyle w:val="Heading2"/>
      </w:pPr>
      <w:r>
        <w:t xml:space="preserve">2. The Role of a Psychologist in Manchester</w:t>
      </w:r>
    </w:p>
    <w:p>
      <w:pPr>
        <w:pStyle w:val="FirstParagraph"/>
      </w:pPr>
      <w:r>
        <w:t xml:space="preserve">A psychologist in United Kingdom Manchester operates across various sectors, including healthcare, education, and private practice. Key responsibilities include diagnosing mental health conditions, designing therapeutic interventions, conducting psychological assessments for schools or workplaces, and collaborating with social workers or general practitioners (GPs). In a city like Manchester—home to the University of Manchester and numerous NHS trusts—the psychologist’s role is further enriched by access to cutting-edge research opportunities and interdisciplinary collaboration.</w:t>
      </w:r>
    </w:p>
    <w:p>
      <w:pPr>
        <w:pStyle w:val="BodyText"/>
      </w:pPr>
      <w:r>
        <w:t xml:space="preserve">Clinical psychologists in Manchester often work within the National Health Service (NHS), addressing issues such as depression, anxiety, trauma, and substance abuse among diverse populations. For example, the Manchester Mental Health and Social Care Trust has been at the forefront of integrating psychological services into community care models. This approach aligns with global trends toward deinstitutionalization and person-centered care.</w:t>
      </w:r>
    </w:p>
    <w:bookmarkEnd w:id="21"/>
    <w:bookmarkStart w:id="22" w:name="cultural-and-social-considerations"/>
    <w:p>
      <w:pPr>
        <w:pStyle w:val="Heading2"/>
      </w:pPr>
      <w:r>
        <w:t xml:space="preserve">3. Cultural and Social Considerations</w:t>
      </w:r>
    </w:p>
    <w:p>
      <w:pPr>
        <w:pStyle w:val="FirstParagraph"/>
      </w:pPr>
      <w:r>
        <w:t xml:space="preserve">The United Kingdom Manchester is a multicultural city, with communities from South Asia, Africa, Eastern Europe, and the Middle East coexisting within its neighborhoods. Psychologists must be attuned to cultural nuances that influence help-seeking behavior and treatment preferences. For instance, some migrant populations may prefer counseling in their native languages or adhere to specific cultural values when discussing mental health issues.</w:t>
      </w:r>
    </w:p>
    <w:p>
      <w:pPr>
        <w:pStyle w:val="BodyText"/>
      </w:pPr>
      <w:r>
        <w:t xml:space="preserve">This thesis investigates how psychologists in Manchester adapt their practices through training in cultural competence and by partnering with community organizations. It also explores the role of local initiatives, such as the Manchester Race Equality Forum, in fostering inclusive psychological services that address racial disparities and intersectional identities (e.g., gender, class, religion).</w:t>
      </w:r>
    </w:p>
    <w:bookmarkEnd w:id="22"/>
    <w:bookmarkStart w:id="23" w:name="Xdefba2899f65e313ef693d67db4a334d46208ad"/>
    <w:p>
      <w:pPr>
        <w:pStyle w:val="Heading2"/>
      </w:pPr>
      <w:r>
        <w:t xml:space="preserve">4. Challenges Facing Psychologists in Manchester</w:t>
      </w:r>
    </w:p>
    <w:p>
      <w:pPr>
        <w:pStyle w:val="FirstParagraph"/>
      </w:pPr>
      <w:r>
        <w:t xml:space="preserve">Prioritizing mental health in a city like Manchester presents unique challenges. High levels of urban stressors—such as housing insecurity, economic inequality, and environmental pollution—can exacerbate psychological distress. Additionally, psychologists often grapple with systemic issues like underfunding of mental health services and long waiting lists for NHS appointments.</w:t>
      </w:r>
    </w:p>
    <w:p>
      <w:pPr>
        <w:pStyle w:val="BodyText"/>
      </w:pPr>
      <w:r>
        <w:t xml:space="preserve">This Master Thesis critically evaluates how these challenges are being addressed through policy innovations. For example, the Manchester City Council has implemented community-based mental health programs that empower local psychologists to deliver outreach services in schools, workplaces, and shelters. Such initiatives underscore the adaptability of psychologists in responding to evolving societal needs.</w:t>
      </w:r>
    </w:p>
    <w:bookmarkEnd w:id="23"/>
    <w:bookmarkStart w:id="24" w:name="case-studies-and-practical-applications"/>
    <w:p>
      <w:pPr>
        <w:pStyle w:val="Heading2"/>
      </w:pPr>
      <w:r>
        <w:t xml:space="preserve">5. Case Studies and Practical Applications</w:t>
      </w:r>
    </w:p>
    <w:p>
      <w:pPr>
        <w:pStyle w:val="FirstParagraph"/>
      </w:pPr>
      <w:r>
        <w:t xml:space="preserve">To illustrate the practical application of psychological principles in Manchester, this thesis presents anonymized case studies from clinical practice. One example involves a young adult experiencing anxiety related to academic pressures at the University of Manchester, where cognitive-behavioral therapy (CBT) was used to develop coping strategies. Another case highlights work with asylum seekers through trauma-informed care provided by NGOs in the city.</w:t>
      </w:r>
    </w:p>
    <w:p>
      <w:pPr>
        <w:pStyle w:val="BodyText"/>
      </w:pPr>
      <w:r>
        <w:t xml:space="preserve">These examples emphasize how psychologists in United Kingdom Manchester blend evidence-based interventions with contextual awareness. The thesis also discusses the ethical considerations of working with vulnerable populations, including confidentiality, informed consent, and cultural sensitivity.</w:t>
      </w:r>
    </w:p>
    <w:bookmarkEnd w:id="24"/>
    <w:bookmarkStart w:id="25" w:name="Xd77c857ed63655fecc112932f9abe1eac78d4a4"/>
    <w:p>
      <w:pPr>
        <w:pStyle w:val="Heading2"/>
      </w:pPr>
      <w:r>
        <w:t xml:space="preserve">6. Future Directions for Psychological Practice</w:t>
      </w:r>
    </w:p>
    <w:p>
      <w:pPr>
        <w:pStyle w:val="FirstParagraph"/>
      </w:pPr>
      <w:r>
        <w:t xml:space="preserve">The future of psychology in Manchester is shaped by technological advancements and shifting societal attitudes toward mental health. Telepsychology—delivering services via digital platforms—is gaining traction as a way to increase accessibility, particularly for individuals with mobility issues or those in remote areas of Greater Manchester.</w:t>
      </w:r>
    </w:p>
    <w:p>
      <w:pPr>
        <w:pStyle w:val="BodyText"/>
      </w:pPr>
      <w:r>
        <w:t xml:space="preserve">This Master Thesis advocates for continued investment in psychological research and training within the city. It calls on policymakers, universities, and healthcare providers to collaborate on initiatives that prioritize mental health equity. By doing so, psychologists can play a pivotal role in building a resilient, inclusive society within United Kingdom Manchester.</w:t>
      </w:r>
    </w:p>
    <w:bookmarkEnd w:id="25"/>
    <w:bookmarkStart w:id="26" w:name="conclusion"/>
    <w:p>
      <w:pPr>
        <w:pStyle w:val="Heading2"/>
      </w:pPr>
      <w:r>
        <w:t xml:space="preserve">7. Conclusion</w:t>
      </w:r>
    </w:p>
    <w:p>
      <w:pPr>
        <w:pStyle w:val="FirstParagraph"/>
      </w:pPr>
      <w:r>
        <w:t xml:space="preserve">In conclusion, this Master Thesis underscores the vital contributions of psychologists in United Kingdom Manchester. Through their work in diverse settings and their commitment to cultural competence, psychologists not only support individual well-being but also contribute to broader societal goals such as reducing health disparities and fostering social cohesion. As Manchester continues to evolve, the role of psychology will remain central to addressing both immediate mental health needs and long-term community development.</w:t>
      </w:r>
    </w:p>
    <w:p>
      <w:pPr>
        <w:pStyle w:val="BodyText"/>
      </w:pPr>
      <w:r>
        <w:t xml:space="preserve">The integration of academic rigor with practical application exemplified in this thesis highlights the potential for psychologists to lead transformative change in United Kingdom Manchester. Future research should further explore the intersection of psychological science, policy innovation, and local context to ensure sustainable progress in mental health care.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Psychologist in United Kingdom Manchester</dc:title>
  <dc:creator/>
  <cp:keywords/>
  <dcterms:created xsi:type="dcterms:W3CDTF">2026-07-23T05:39:06Z</dcterms:created>
  <dcterms:modified xsi:type="dcterms:W3CDTF">2026-07-23T05:39:06Z</dcterms:modified>
</cp:coreProperties>
</file>

<file path=docProps/custom.xml><?xml version="1.0" encoding="utf-8"?>
<Properties xmlns="http://schemas.openxmlformats.org/officeDocument/2006/custom-properties" xmlns:vt="http://schemas.openxmlformats.org/officeDocument/2006/docPropsVTypes"/>
</file>