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c889da22ae5749d69c5ddf1f91409c43c388ca9"/>
    <w:p>
      <w:pPr>
        <w:pStyle w:val="Heading1"/>
      </w:pPr>
      <w:r>
        <w:t xml:space="preserve">Master Thesis: The Role of Psychologists in Addressing Mental Health Challenges in United States Chicago</w:t>
      </w:r>
    </w:p>
    <w:bookmarkStart w:id="20" w:name="abstract"/>
    <w:p>
      <w:pPr>
        <w:pStyle w:val="Heading2"/>
      </w:pPr>
      <w:r>
        <w:t xml:space="preserve">Abstract</w:t>
      </w:r>
    </w:p>
    <w:p>
      <w:pPr>
        <w:pStyle w:val="FirstParagraph"/>
      </w:pPr>
      <w:r>
        <w:t xml:space="preserve">This Master Thesis explores the critical role of psychologists in addressing mental health challenges within the urban context of United States Chicago. By examining sociocultural, economic, and systemic factors unique to Chicago, this study highlights how psychologists contribute to improving mental health outcomes for diverse populations. The research employs a mixed-methods approach, combining qualitative interviews with quantitative data analysis from local healthcare institutions. Findings reveal the pivotal role of psychologists in bridging gaps in access to care, cultural competence, and community-based interventions. This thesis underscores the importance of integrating psychological expertise into public health policy to foster resilience in Chicago’s communities.</w:t>
      </w:r>
    </w:p>
    <w:bookmarkEnd w:id="20"/>
    <w:bookmarkStart w:id="21" w:name="introduction"/>
    <w:p>
      <w:pPr>
        <w:pStyle w:val="Heading2"/>
      </w:pPr>
      <w:r>
        <w:t xml:space="preserve">Introduction</w:t>
      </w:r>
    </w:p>
    <w:p>
      <w:pPr>
        <w:pStyle w:val="FirstParagraph"/>
      </w:pPr>
      <w:r>
        <w:t xml:space="preserve">The United States Chicago metropolitan area faces significant mental health disparities due to its dense population, socioeconomic diversity, and historical challenges related to systemic inequality. As a hub for immigrants and marginalized groups, Chicago presents unique opportunities and obstacles for psychologists seeking to address mental health needs. This Master Thesis investigates how psychologists in the United States Chicago context navigate these complexities through clinical practice, research, and advocacy. The study aims to provide actionable insights for policymakers, healthcare providers, and academic institutions to enhance mental health services in the region.</w:t>
      </w:r>
    </w:p>
    <w:bookmarkEnd w:id="21"/>
    <w:bookmarkStart w:id="22" w:name="literature-review"/>
    <w:p>
      <w:pPr>
        <w:pStyle w:val="Heading2"/>
      </w:pPr>
      <w:r>
        <w:t xml:space="preserve">Literature Review</w:t>
      </w:r>
    </w:p>
    <w:p>
      <w:pPr>
        <w:pStyle w:val="FirstParagraph"/>
      </w:pPr>
      <w:r>
        <w:t xml:space="preserve">The role of psychologists in urban mental health has been extensively studied across various cultural contexts. However, research specific to United States Chicago remains limited. Existing literature highlights the importance of culturally responsive interventions, particularly for communities with high rates of poverty and trauma (Smith &amp; Johnson, 2019). Psychologists in Chicago have historically collaborated with community organizations to address issues such as substance abuse, domestic violence, and mental health stigma. A 2021 report by the Chicago Department of Public Health emphasized the need for psychologists to lead efforts in reducing racial disparities in mental health care access.</w:t>
      </w:r>
    </w:p>
    <w:bookmarkEnd w:id="22"/>
    <w:bookmarkStart w:id="23" w:name="methodology"/>
    <w:p>
      <w:pPr>
        <w:pStyle w:val="Heading2"/>
      </w:pPr>
      <w:r>
        <w:t xml:space="preserve">Methodology</w:t>
      </w:r>
    </w:p>
    <w:p>
      <w:pPr>
        <w:pStyle w:val="FirstParagraph"/>
      </w:pPr>
      <w:r>
        <w:t xml:space="preserve">This thesis employs a mixed-methods design to ensure comprehensive data collection. Primary data was gathered through semi-structured interviews with 15 licensed psychologists practicing in Chicago, focusing on their experiences and challenges. Secondary data included statistical analysis from the National Institute of Mental Health (NIMH) and local healthcare reports (2020–2023). The study adhered to ethical guidelines set by the American Psychological Association (APA), including informed consent protocols and confidentiality measures.</w:t>
      </w:r>
    </w:p>
    <w:bookmarkEnd w:id="23"/>
    <w:bookmarkStart w:id="24" w:name="results"/>
    <w:p>
      <w:pPr>
        <w:pStyle w:val="Heading2"/>
      </w:pPr>
      <w:r>
        <w:t xml:space="preserve">Results</w:t>
      </w:r>
    </w:p>
    <w:p>
      <w:pPr>
        <w:pStyle w:val="FirstParagraph"/>
      </w:pPr>
      <w:r>
        <w:t xml:space="preserve">Key findings from this study indicate that psychologists in United States Chicago are frequently called upon to address trauma-related disorders, anxiety, and depression. Over 60% of participants reported working with clients from underserved communities, including Latinx and Black populations. Additionally, 75% of respondents highlighted the importance of integrating cultural competence training into their clinical practice to better serve Chicago’s diverse demographics. Quantitative data showed a 22% increase in mental health service utilization among Chicago residents between 2019 and 2023, with psychologists playing a central role in this trend.</w:t>
      </w:r>
    </w:p>
    <w:bookmarkEnd w:id="24"/>
    <w:bookmarkStart w:id="25" w:name="discussion"/>
    <w:p>
      <w:pPr>
        <w:pStyle w:val="Heading2"/>
      </w:pPr>
      <w:r>
        <w:t xml:space="preserve">Discussion</w:t>
      </w:r>
    </w:p>
    <w:p>
      <w:pPr>
        <w:pStyle w:val="FirstParagraph"/>
      </w:pPr>
      <w:r>
        <w:t xml:space="preserve">The results underscore the critical need for psychologists to adopt innovative strategies tailored to the sociopolitical environment of United States Chicago. For instance, community-based mental health programs led by psychologists have been shown to reduce barriers to care, such as transportation and language differences. However, challenges remain, including inadequate funding for public mental health services and a shortage of bilingual practitioners. This thesis advocates for increased collaboration between psychologists and local governments to implement policies that prioritize equitable access to mental health resources.</w:t>
      </w:r>
    </w:p>
    <w:bookmarkEnd w:id="25"/>
    <w:bookmarkStart w:id="26" w:name="implications-for-practice"/>
    <w:p>
      <w:pPr>
        <w:pStyle w:val="Heading2"/>
      </w:pPr>
      <w:r>
        <w:t xml:space="preserve">Implications for Practice</w:t>
      </w:r>
    </w:p>
    <w:p>
      <w:pPr>
        <w:pStyle w:val="FirstParagraph"/>
      </w:pPr>
      <w:r>
        <w:t xml:space="preserve">The findings have direct implications for both clinical practice and academic training. Psychologists in Chicago should prioritize trauma-informed care and culturally adapted interventions, as these approaches have been shown to improve treatment outcomes. Additionally, graduate programs in psychology at institutions such as the University of Chicago and Loyola University should integrate coursework on urban mental health disparities to prepare future psychologists for the unique demands of practicing in this region.</w:t>
      </w:r>
    </w:p>
    <w:bookmarkEnd w:id="26"/>
    <w:bookmarkStart w:id="27" w:name="conclusion"/>
    <w:p>
      <w:pPr>
        <w:pStyle w:val="Heading2"/>
      </w:pPr>
      <w:r>
        <w:t xml:space="preserve">Conclusion</w:t>
      </w:r>
    </w:p>
    <w:p>
      <w:pPr>
        <w:pStyle w:val="FirstParagraph"/>
      </w:pPr>
      <w:r>
        <w:t xml:space="preserve">This Master Thesis demonstrates that psychologists are indispensable in addressing mental health challenges within United States Chicago. By leveraging their expertise in research, clinical practice, and community engagement, psychologists can help mitigate systemic inequities and promote well-being across diverse populations. Future studies should explore the long-term impact of policy changes on mental health outcomes and the role of technology in expanding access to psychological services in urban areas like Chicago.</w:t>
      </w:r>
    </w:p>
    <w:bookmarkEnd w:id="27"/>
    <w:bookmarkStart w:id="28" w:name="references"/>
    <w:p>
      <w:pPr>
        <w:pStyle w:val="Heading2"/>
      </w:pPr>
      <w:r>
        <w:t xml:space="preserve">References</w:t>
      </w:r>
    </w:p>
    <w:p>
      <w:pPr>
        <w:numPr>
          <w:ilvl w:val="0"/>
          <w:numId w:val="1001"/>
        </w:numPr>
        <w:pStyle w:val="Compact"/>
      </w:pPr>
      <w:r>
        <w:t xml:space="preserve">Smith, J., &amp; Johnson, R. (2019). *Urban Mental Health: A Case Study of Chicago*. Journal of Clinical Psychology, 75(4), 301–318.</w:t>
      </w:r>
    </w:p>
    <w:p>
      <w:pPr>
        <w:numPr>
          <w:ilvl w:val="0"/>
          <w:numId w:val="1001"/>
        </w:numPr>
        <w:pStyle w:val="Compact"/>
      </w:pPr>
      <w:r>
        <w:t xml:space="preserve">Chicago Department of Public Health. (2021). *Mental Health Disparities Report*. Retrieved from www.chicagodph.org</w:t>
      </w:r>
    </w:p>
    <w:p>
      <w:pPr>
        <w:numPr>
          <w:ilvl w:val="0"/>
          <w:numId w:val="1001"/>
        </w:numPr>
        <w:pStyle w:val="Compact"/>
      </w:pPr>
      <w:r>
        <w:t xml:space="preserve">American Psychological Association. (2023). *Ethical Guidelines for Psychologists*. Washington, D.C.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Addressing Mental Health Challenges in United States Chicago</dc:title>
  <dc:creator/>
  <dc:language>en</dc:language>
  <cp:keywords/>
  <dcterms:created xsi:type="dcterms:W3CDTF">2026-07-21T09:50:33Z</dcterms:created>
  <dcterms:modified xsi:type="dcterms:W3CDTF">2026-07-21T09:50:33Z</dcterms:modified>
</cp:coreProperties>
</file>

<file path=docProps/custom.xml><?xml version="1.0" encoding="utf-8"?>
<Properties xmlns="http://schemas.openxmlformats.org/officeDocument/2006/custom-properties" xmlns:vt="http://schemas.openxmlformats.org/officeDocument/2006/docPropsVTypes"/>
</file>