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21df27592621ea81916b9bc5b3277eb8de7b90c"/>
    <w:p>
      <w:pPr>
        <w:pStyle w:val="Heading1"/>
      </w:pPr>
      <w:r>
        <w:t xml:space="preserve">Master Thesis: The Role of a Psychologist in Uzbekistan Tashkent</w:t>
      </w:r>
    </w:p>
    <w:bookmarkStart w:id="20" w:name="abstract"/>
    <w:p>
      <w:pPr>
        <w:pStyle w:val="Heading2"/>
      </w:pPr>
      <w:r>
        <w:t xml:space="preserve">Abstract</w:t>
      </w:r>
    </w:p>
    <w:p>
      <w:pPr>
        <w:pStyle w:val="FirstParagraph"/>
      </w:pPr>
      <w:r>
        <w:t xml:space="preserve">This Master Thesis explores the multifaceted role of a psychologist in the context of Uzbekistan's capital, Tashkent. As mental health awareness grows globally, Tashkent has emerged as a pivotal city for psychological research and practice in Central Asia. This study examines the challenges and opportunities faced by psychologists operating within this dynamic cultural and socio-political landscape. It highlights the importance of integrating psychological principles into public health policies, education systems, and corporate environments in Uzbekistan Tashkent. The thesis also emphasizes the need for culturally sensitive approaches to mental health care tailored to Uzbek society.</w:t>
      </w:r>
    </w:p>
    <w:bookmarkEnd w:id="20"/>
    <w:bookmarkStart w:id="21" w:name="introduction"/>
    <w:p>
      <w:pPr>
        <w:pStyle w:val="Heading2"/>
      </w:pPr>
      <w:r>
        <w:t xml:space="preserve">1. Introduction</w:t>
      </w:r>
    </w:p>
    <w:p>
      <w:pPr>
        <w:pStyle w:val="FirstParagraph"/>
      </w:pPr>
      <w:r>
        <w:t xml:space="preserve">The field of psychology has gained significant traction in Uzbekistan Tashkent, driven by increasing recognition of mental health as a critical component of overall well-being. As a Master Thesis on the role of a psychologist, this document delves into the unique responsibilities and contributions of psychologists in Tashkent, focusing on their work with individuals, families, and communities. The study is contextualized within Uzbekistan's socio-cultural framework, where traditional values often intersect with modern psychological theories.</w:t>
      </w:r>
    </w:p>
    <w:bookmarkEnd w:id="21"/>
    <w:bookmarkStart w:id="22" w:name="contextual-overview-uzbekistan-tashkent"/>
    <w:p>
      <w:pPr>
        <w:pStyle w:val="Heading2"/>
      </w:pPr>
      <w:r>
        <w:t xml:space="preserve">2. Contextual Overview: Uzbekistan Tashkent</w:t>
      </w:r>
    </w:p>
    <w:p>
      <w:pPr>
        <w:pStyle w:val="FirstParagraph"/>
      </w:pPr>
      <w:r>
        <w:t xml:space="preserve">Tashkent, the capital of Uzbekistan, is a vibrant metropolis with a population exceeding 3 million. It serves as the economic and cultural hub of Central Asia, hosting universities, research institutions, and private clinics that employ psychologists. The city's rapid urbanization and modernization have heightened demand for psychological services in areas such as stress management, child development, and workplace productivity. However, challenges such as stigma around mental health issues persist in Uzbek society.</w:t>
      </w:r>
    </w:p>
    <w:p>
      <w:pPr>
        <w:numPr>
          <w:ilvl w:val="0"/>
          <w:numId w:val="1001"/>
        </w:numPr>
        <w:pStyle w:val="Compact"/>
      </w:pPr>
      <w:r>
        <w:rPr>
          <w:bCs/>
          <w:b/>
        </w:rPr>
        <w:t xml:space="preserve">Demographic Factors:</w:t>
      </w:r>
      <w:r>
        <w:t xml:space="preserve"> </w:t>
      </w:r>
      <w:r>
        <w:t xml:space="preserve">Tashkent's diverse population includes individuals from various ethnic backgrounds, requiring psychologists to adopt inclusive practices.</w:t>
      </w:r>
    </w:p>
    <w:p>
      <w:pPr>
        <w:numPr>
          <w:ilvl w:val="0"/>
          <w:numId w:val="1001"/>
        </w:numPr>
        <w:pStyle w:val="Compact"/>
      </w:pPr>
      <w:r>
        <w:rPr>
          <w:bCs/>
          <w:b/>
        </w:rPr>
        <w:t xml:space="preserve">Cultural Considerations:</w:t>
      </w:r>
      <w:r>
        <w:t xml:space="preserve"> </w:t>
      </w:r>
      <w:r>
        <w:t xml:space="preserve">Traditional Uzbek values, such as family-oriented decision-making and collectivism, influence therapeutic approaches.</w:t>
      </w:r>
    </w:p>
    <w:p>
      <w:pPr>
        <w:numPr>
          <w:ilvl w:val="0"/>
          <w:numId w:val="1001"/>
        </w:numPr>
        <w:pStyle w:val="Compact"/>
      </w:pPr>
      <w:r>
        <w:rPr>
          <w:bCs/>
          <w:b/>
        </w:rPr>
        <w:t xml:space="preserve">Institutional Support:</w:t>
      </w:r>
      <w:r>
        <w:t xml:space="preserve"> </w:t>
      </w:r>
      <w:r>
        <w:t xml:space="preserve">The Ministry of Health in Uzbekistan Tashkent has initiated programs to expand access to mental health services.</w:t>
      </w:r>
    </w:p>
    <w:bookmarkEnd w:id="22"/>
    <w:bookmarkStart w:id="23" w:name="Xbf85e947c3a09161037225385db263915d4c058"/>
    <w:p>
      <w:pPr>
        <w:pStyle w:val="Heading2"/>
      </w:pPr>
      <w:r>
        <w:t xml:space="preserve">3. The Role of a Psychologist in Uzbekistan Tashkent</w:t>
      </w:r>
    </w:p>
    <w:p>
      <w:pPr>
        <w:pStyle w:val="FirstParagraph"/>
      </w:pPr>
      <w:r>
        <w:t xml:space="preserve">The role of a psychologist in Tashkent extends beyond clinical settings, encompassing education, research, and community outreach. Key responsibilities include:</w:t>
      </w:r>
    </w:p>
    <w:p>
      <w:pPr>
        <w:numPr>
          <w:ilvl w:val="0"/>
          <w:numId w:val="1002"/>
        </w:numPr>
        <w:pStyle w:val="Compact"/>
      </w:pPr>
      <w:r>
        <w:rPr>
          <w:bCs/>
          <w:b/>
        </w:rPr>
        <w:t xml:space="preserve">Clinical Practice:</w:t>
      </w:r>
      <w:r>
        <w:t xml:space="preserve"> </w:t>
      </w:r>
      <w:r>
        <w:t xml:space="preserve">Providing therapy for individuals with mental health disorders such as anxiety, depression, and trauma.</w:t>
      </w:r>
    </w:p>
    <w:p>
      <w:pPr>
        <w:numPr>
          <w:ilvl w:val="0"/>
          <w:numId w:val="1002"/>
        </w:numPr>
        <w:pStyle w:val="Compact"/>
      </w:pPr>
      <w:r>
        <w:rPr>
          <w:bCs/>
          <w:b/>
        </w:rPr>
        <w:t xml:space="preserve">Educational Counseling:</w:t>
      </w:r>
      <w:r>
        <w:t xml:space="preserve"> </w:t>
      </w:r>
      <w:r>
        <w:t xml:space="preserve">Supporting students in Tashkent's schools and universities through career guidance and academic stress management.</w:t>
      </w:r>
    </w:p>
    <w:p>
      <w:pPr>
        <w:numPr>
          <w:ilvl w:val="0"/>
          <w:numId w:val="1002"/>
        </w:numPr>
        <w:pStyle w:val="Compact"/>
      </w:pPr>
      <w:r>
        <w:rPr>
          <w:bCs/>
          <w:b/>
        </w:rPr>
        <w:t xml:space="preserve">Corporate Psychology:</w:t>
      </w:r>
      <w:r>
        <w:t xml:space="preserve"> </w:t>
      </w:r>
      <w:r>
        <w:t xml:space="preserve">Collaborating with businesses to enhance employee well-being and organizational efficiency.</w:t>
      </w:r>
    </w:p>
    <w:p>
      <w:pPr>
        <w:numPr>
          <w:ilvl w:val="0"/>
          <w:numId w:val="1002"/>
        </w:numPr>
        <w:pStyle w:val="Compact"/>
      </w:pPr>
      <w:r>
        <w:rPr>
          <w:bCs/>
          <w:b/>
        </w:rPr>
        <w:t xml:space="preserve">Research Contributions:</w:t>
      </w:r>
      <w:r>
        <w:t xml:space="preserve"> </w:t>
      </w:r>
      <w:r>
        <w:t xml:space="preserve">Conducting studies on psychological phenomena relevant to Uzbekistan's unique context, such as post-Soviet identity development.</w:t>
      </w:r>
    </w:p>
    <w:bookmarkEnd w:id="23"/>
    <w:bookmarkStart w:id="24" w:name="challenges-in-the-profession"/>
    <w:p>
      <w:pPr>
        <w:pStyle w:val="Heading2"/>
      </w:pPr>
      <w:r>
        <w:t xml:space="preserve">4. Challenges in the Profession</w:t>
      </w:r>
    </w:p>
    <w:p>
      <w:pPr>
        <w:pStyle w:val="FirstParagraph"/>
      </w:pPr>
      <w:r>
        <w:t xml:space="preserve">The work of a psychologist in Tashkent is fraught with challenges, including:</w:t>
      </w:r>
    </w:p>
    <w:p>
      <w:pPr>
        <w:numPr>
          <w:ilvl w:val="0"/>
          <w:numId w:val="1003"/>
        </w:numPr>
        <w:pStyle w:val="Compact"/>
      </w:pPr>
      <w:r>
        <w:rPr>
          <w:bCs/>
          <w:b/>
        </w:rPr>
        <w:t xml:space="preserve">Sociocultural Stigma:</w:t>
      </w:r>
      <w:r>
        <w:t xml:space="preserve"> </w:t>
      </w:r>
      <w:r>
        <w:t xml:space="preserve">Many Uzbek citizens view mental health issues as taboo, hindering open discussions and treatment-seeking behavior.</w:t>
      </w:r>
    </w:p>
    <w:p>
      <w:pPr>
        <w:numPr>
          <w:ilvl w:val="0"/>
          <w:numId w:val="1003"/>
        </w:numPr>
        <w:pStyle w:val="Compact"/>
      </w:pPr>
      <w:r>
        <w:rPr>
          <w:bCs/>
          <w:b/>
        </w:rPr>
        <w:t xml:space="preserve">Limited Resources:</w:t>
      </w:r>
      <w:r>
        <w:t xml:space="preserve"> </w:t>
      </w:r>
      <w:r>
        <w:t xml:space="preserve">Public healthcare institutions in Tashkent often lack sufficient funding for psychological services.</w:t>
      </w:r>
    </w:p>
    <w:p>
      <w:pPr>
        <w:numPr>
          <w:ilvl w:val="0"/>
          <w:numId w:val="1003"/>
        </w:numPr>
        <w:pStyle w:val="Compact"/>
      </w:pPr>
      <w:r>
        <w:rPr>
          <w:bCs/>
          <w:b/>
        </w:rPr>
        <w:t xml:space="preserve">Cultural Adaptation:</w:t>
      </w:r>
      <w:r>
        <w:t xml:space="preserve"> </w:t>
      </w:r>
      <w:r>
        <w:t xml:space="preserve">Psychologists must balance evidence-based practices with traditional Uzbek values to ensure effective interventions.</w:t>
      </w:r>
    </w:p>
    <w:bookmarkEnd w:id="24"/>
    <w:bookmarkStart w:id="25" w:name="opportunities-and-innovations"/>
    <w:p>
      <w:pPr>
        <w:pStyle w:val="Heading2"/>
      </w:pPr>
      <w:r>
        <w:t xml:space="preserve">5. Opportunities and Innovations</w:t>
      </w:r>
    </w:p>
    <w:p>
      <w:pPr>
        <w:pStyle w:val="FirstParagraph"/>
      </w:pPr>
      <w:r>
        <w:t xml:space="preserve">Tashkent's evolving landscape presents opportunities for psychologists to innovate and expand their impact. These include:</w:t>
      </w:r>
    </w:p>
    <w:p>
      <w:pPr>
        <w:numPr>
          <w:ilvl w:val="0"/>
          <w:numId w:val="1004"/>
        </w:numPr>
        <w:pStyle w:val="Compact"/>
      </w:pPr>
      <w:r>
        <w:rPr>
          <w:bCs/>
          <w:b/>
        </w:rPr>
        <w:t xml:space="preserve">Digital Mental Health Services:</w:t>
      </w:r>
      <w:r>
        <w:t xml:space="preserve"> </w:t>
      </w:r>
      <w:r>
        <w:t xml:space="preserve">Teletherapy platforms are gaining popularity in Uzbekistan Tashkent, improving access for remote communities.</w:t>
      </w:r>
    </w:p>
    <w:p>
      <w:pPr>
        <w:numPr>
          <w:ilvl w:val="0"/>
          <w:numId w:val="1004"/>
        </w:numPr>
        <w:pStyle w:val="Compact"/>
      </w:pPr>
      <w:r>
        <w:rPr>
          <w:bCs/>
          <w:b/>
        </w:rPr>
        <w:t xml:space="preserve">Cross-Disciplinary Collaboration:</w:t>
      </w:r>
      <w:r>
        <w:t xml:space="preserve"> </w:t>
      </w:r>
      <w:r>
        <w:t xml:space="preserve">Partnerships between psychologists and sociologists, educators, and policymakers can address systemic mental health barriers.</w:t>
      </w:r>
    </w:p>
    <w:p>
      <w:pPr>
        <w:numPr>
          <w:ilvl w:val="0"/>
          <w:numId w:val="1004"/>
        </w:numPr>
        <w:pStyle w:val="Compact"/>
      </w:pPr>
      <w:r>
        <w:rPr>
          <w:bCs/>
          <w:b/>
        </w:rPr>
        <w:t xml:space="preserve">Cultural Competence Training:</w:t>
      </w:r>
      <w:r>
        <w:t xml:space="preserve"> </w:t>
      </w:r>
      <w:r>
        <w:t xml:space="preserve">Institutions in Tashkent are increasingly emphasizing training programs to equip psychologists with skills for diverse populations.</w:t>
      </w:r>
    </w:p>
    <w:bookmarkEnd w:id="25"/>
    <w:bookmarkStart w:id="26" w:name="Xbefedffb6b5c4a37e146a06248076366adc2a0a"/>
    <w:p>
      <w:pPr>
        <w:pStyle w:val="Heading2"/>
      </w:pPr>
      <w:r>
        <w:t xml:space="preserve">6. Case Study: Psychological Interventions in Tashkent</w:t>
      </w:r>
    </w:p>
    <w:p>
      <w:pPr>
        <w:pStyle w:val="FirstParagraph"/>
      </w:pPr>
      <w:r>
        <w:t xml:space="preserve">A recent case study conducted by a Master Thesis on psychological practices in Uzbekistan Tashkent highlighted the success of group therapy sessions for post-traumatic stress disorder (PTSD) among war veterans. The program, implemented through a local clinic, combined Western therapeutic techniques with traditional Uzbek healing rituals. Participants reported significant improvements in emotional resilience and social reintegration.</w:t>
      </w:r>
    </w:p>
    <w:bookmarkEnd w:id="26"/>
    <w:bookmarkStart w:id="27" w:name="conclusion"/>
    <w:p>
      <w:pPr>
        <w:pStyle w:val="Heading2"/>
      </w:pPr>
      <w:r>
        <w:t xml:space="preserve">7. Conclusion</w:t>
      </w:r>
    </w:p>
    <w:p>
      <w:pPr>
        <w:pStyle w:val="FirstParagraph"/>
      </w:pPr>
      <w:r>
        <w:t xml:space="preserve">The role of a psychologist in Uzbekistan Tashkent is both challenging and rewarding, shaped by the city's cultural heritage, economic growth, and evolving mental health policies. As this Master Thesis underscores, psychologists must navigate a complex interplay of tradition and modernity to provide effective care. Future efforts should focus on increasing public awareness about mental health, enhancing resource allocation for psychological services in Tashkent, and fostering international collaborations to share best practices. By addressing these priorities, the field of psychology in Uzbekistan Tashkent can contribute meaningfully to the well-being of its diverse population.</w:t>
      </w:r>
    </w:p>
    <w:bookmarkEnd w:id="27"/>
    <w:bookmarkStart w:id="28" w:name="references"/>
    <w:p>
      <w:pPr>
        <w:pStyle w:val="Heading2"/>
      </w:pPr>
      <w:r>
        <w:t xml:space="preserve">References</w:t>
      </w:r>
    </w:p>
    <w:p>
      <w:pPr>
        <w:pStyle w:val="FirstParagraph"/>
      </w:pPr>
      <w:r>
        <w:t xml:space="preserve">This Master Thesis draws on academic sources including journals from the American Psychological Association, reports by Uzbekistan's Ministry of Health, and case studies from Tashkent-based institutions. Specific citations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Psychologist in Uzbekistan Tashkent</dc:title>
  <dc:creator/>
  <dc:language>en</dc:language>
  <cp:keywords/>
  <dcterms:created xsi:type="dcterms:W3CDTF">2026-07-24T07:02:35Z</dcterms:created>
  <dcterms:modified xsi:type="dcterms:W3CDTF">2026-07-24T07:02:35Z</dcterms:modified>
</cp:coreProperties>
</file>

<file path=docProps/custom.xml><?xml version="1.0" encoding="utf-8"?>
<Properties xmlns="http://schemas.openxmlformats.org/officeDocument/2006/custom-properties" xmlns:vt="http://schemas.openxmlformats.org/officeDocument/2006/docPropsVTypes"/>
</file>