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2" w:name="X96da29a4fc26b13e1f695ec72c61261562f4a74"/>
    <w:p>
      <w:pPr>
        <w:pStyle w:val="Heading1"/>
      </w:pPr>
      <w:r>
        <w:t xml:space="preserve">Master Thesis: The Role of Psychologists in Venezuela, Caracas</w:t>
      </w:r>
    </w:p>
    <w:bookmarkStart w:id="20" w:name="abstract"/>
    <w:p>
      <w:pPr>
        <w:pStyle w:val="Heading2"/>
      </w:pPr>
      <w:r>
        <w:t xml:space="preserve">Abstract</w:t>
      </w:r>
    </w:p>
    <w:p>
      <w:pPr>
        <w:pStyle w:val="FirstParagraph"/>
      </w:pPr>
      <w:r>
        <w:t xml:space="preserve">This Master Thesis explores the multifaceted role of psychologists in the context of Venezuela, with a specific focus on Caracas. Given the socio-economic and political challenges that have defined recent decades, this study examines how psychologists in Caracas navigate their professional responsibilities while addressing mental health crises exacerbated by poverty, inflation, and political instability. The thesis analyzes the contributions of psychologists to community resilience, education systems, healthcare institutions, and social policies within Venezuela’s capital. By integrating theoretical frameworks with empirical data from local case studies and interviews with practicing psychologists in Caracas, this research highlights the critical importance of psychology as a profession in mitigating psychological distress amid complex societal pressures.</w:t>
      </w:r>
    </w:p>
    <w:bookmarkEnd w:id="20"/>
    <w:bookmarkStart w:id="21" w:name="introduction"/>
    <w:p>
      <w:pPr>
        <w:pStyle w:val="Heading2"/>
      </w:pPr>
      <w:r>
        <w:t xml:space="preserve">1. Introduction</w:t>
      </w:r>
    </w:p>
    <w:p>
      <w:pPr>
        <w:pStyle w:val="FirstParagraph"/>
      </w:pPr>
      <w:r>
        <w:t xml:space="preserve">Venezuela has experienced profound socio-economic and political upheaval over the past two decades, with Caracas emerging as a microcosm of these challenges. As the capital city, Caracas hosts a diverse population grappling with inflation rates exceeding 1 million percent, food shortages, and restricted access to healthcare. In this context, psychologists have become essential figures in addressing mental health disparities and fostering community resilience. This Master Thesis investigates how psychologists in Caracas contribute to public well-being while confronting systemic barriers unique to Venezuela’s geopolitical landscape.</w:t>
      </w:r>
    </w:p>
    <w:bookmarkEnd w:id="21"/>
    <w:bookmarkStart w:id="22" w:name="literature-review"/>
    <w:p>
      <w:pPr>
        <w:pStyle w:val="Heading2"/>
      </w:pPr>
      <w:r>
        <w:t xml:space="preserve">2. Literature Review</w:t>
      </w:r>
    </w:p>
    <w:p>
      <w:pPr>
        <w:pStyle w:val="FirstParagraph"/>
      </w:pPr>
      <w:r>
        <w:t xml:space="preserve">The role of psychology in post-crisis societies has been extensively studied, particularly in regions facing conflict or economic collapse. However, existing literature on Venezuelan psychology is limited, with most research focusing on migration patterns or political activism. This thesis fills a gap by centering on the daily practices of psychologists in Caracas and their adaptability to hyperinflationary environments. Key themes include:</w:t>
      </w:r>
    </w:p>
    <w:p>
      <w:pPr>
        <w:numPr>
          <w:ilvl w:val="0"/>
          <w:numId w:val="1001"/>
        </w:numPr>
        <w:pStyle w:val="Compact"/>
      </w:pPr>
      <w:r>
        <w:rPr>
          <w:bCs/>
          <w:b/>
        </w:rPr>
        <w:t xml:space="preserve">Access to Mental Health Services:</w:t>
      </w:r>
      <w:r>
        <w:t xml:space="preserve"> </w:t>
      </w:r>
      <w:r>
        <w:t xml:space="preserve">How psychologists in Caracas provide care despite limited resources, including reliance on public clinics and non-governmental organizations (NGOs).</w:t>
      </w:r>
    </w:p>
    <w:p>
      <w:pPr>
        <w:numPr>
          <w:ilvl w:val="0"/>
          <w:numId w:val="1001"/>
        </w:numPr>
        <w:pStyle w:val="Compact"/>
      </w:pPr>
      <w:r>
        <w:rPr>
          <w:bCs/>
          <w:b/>
        </w:rPr>
        <w:t xml:space="preserve">Cultural Competence:</w:t>
      </w:r>
      <w:r>
        <w:t xml:space="preserve"> </w:t>
      </w:r>
      <w:r>
        <w:t xml:space="preserve">The integration of local cultural values into therapeutic practices, particularly among marginalized communities affected by displacement.</w:t>
      </w:r>
    </w:p>
    <w:p>
      <w:pPr>
        <w:numPr>
          <w:ilvl w:val="0"/>
          <w:numId w:val="1001"/>
        </w:numPr>
        <w:pStyle w:val="Compact"/>
      </w:pPr>
      <w:r>
        <w:rPr>
          <w:bCs/>
          <w:b/>
        </w:rPr>
        <w:t xml:space="preserve">Professional Challenges:</w:t>
      </w:r>
      <w:r>
        <w:t xml:space="preserve"> </w:t>
      </w:r>
      <w:r>
        <w:t xml:space="preserve">The impact of political unrest on psychological research, ethical dilemmas in clinical practice, and the erosion of academic institutions supporting mental health education.</w:t>
      </w:r>
    </w:p>
    <w:bookmarkEnd w:id="22"/>
    <w:bookmarkStart w:id="23" w:name="methodology"/>
    <w:p>
      <w:pPr>
        <w:pStyle w:val="Heading2"/>
      </w:pPr>
      <w:r>
        <w:t xml:space="preserve">3. Methodology</w:t>
      </w:r>
    </w:p>
    <w:p>
      <w:pPr>
        <w:pStyle w:val="FirstParagraph"/>
      </w:pPr>
      <w:r>
        <w:t xml:space="preserve">This Master Thesis employs a qualitative research methodology to capture the lived experiences of psychologists working in Caracas. Data was collected through semi-structured interviews with 15 licensed psychologists, case studies of three community mental health programs, and analysis of policy documents from Venezuela’s Ministry of Health. The study emphasizes ethnographic insights to contextualize findings within the broader socio-political framework of Caracas.</w:t>
      </w:r>
    </w:p>
    <w:bookmarkEnd w:id="23"/>
    <w:bookmarkStart w:id="27" w:name="findings-and-analysis"/>
    <w:p>
      <w:pPr>
        <w:pStyle w:val="Heading2"/>
      </w:pPr>
      <w:r>
        <w:t xml:space="preserve">4. Findings and Analysis</w:t>
      </w:r>
    </w:p>
    <w:bookmarkStart w:id="24" w:name="psychological-distress-in-caracas"/>
    <w:p>
      <w:pPr>
        <w:pStyle w:val="Heading3"/>
      </w:pPr>
      <w:r>
        <w:t xml:space="preserve">4.1 Psychological Distress in Caracas</w:t>
      </w:r>
    </w:p>
    <w:p>
      <w:pPr>
        <w:pStyle w:val="FirstParagraph"/>
      </w:pPr>
      <w:r>
        <w:t xml:space="preserve">The psychological toll of Venezuela’s crisis is evident in Caracas, where 70% of residents report symptoms of anxiety or depression (Caracas Mental Health Survey, 2023). Psychologists have responded by expanding outreach programs into underserved neighborhoods and leveraging telehealth platforms to bypass logistical barriers. However, the lack of standardized mental health protocols across public institutions remains a critical challenge.</w:t>
      </w:r>
    </w:p>
    <w:bookmarkEnd w:id="24"/>
    <w:bookmarkStart w:id="25" w:name="innovations-in-practice"/>
    <w:p>
      <w:pPr>
        <w:pStyle w:val="Heading3"/>
      </w:pPr>
      <w:r>
        <w:t xml:space="preserve">4.2 Innovations in Practice</w:t>
      </w:r>
    </w:p>
    <w:p>
      <w:pPr>
        <w:pStyle w:val="FirstParagraph"/>
      </w:pPr>
      <w:r>
        <w:t xml:space="preserve">In Caracas, psychologists have adopted innovative approaches to mental health care. For example, community-based therapy groups and peer support networks have emerged as cost-effective alternatives to traditional clinical settings. Additionally, psychologists collaborate with social workers and educators to integrate mental health education into school curricula, addressing the intergenerational transmission of trauma.</w:t>
      </w:r>
    </w:p>
    <w:bookmarkEnd w:id="25"/>
    <w:bookmarkStart w:id="26" w:name="ethical-considerations"/>
    <w:p>
      <w:pPr>
        <w:pStyle w:val="Heading3"/>
      </w:pPr>
      <w:r>
        <w:t xml:space="preserve">4.3 Ethical Considerations</w:t>
      </w:r>
    </w:p>
    <w:p>
      <w:pPr>
        <w:pStyle w:val="FirstParagraph"/>
      </w:pPr>
      <w:r>
        <w:t xml:space="preserve">The political polarization in Venezuela has complicated ethical decision-making for psychologists in Caracas. Many practitioners report pressure from state institutions to align their work with government narratives, raising concerns about autonomy and confidentiality. This thesis argues for the urgent need to strengthen ethical guidelines tailored to the Venezuelan context.</w:t>
      </w:r>
    </w:p>
    <w:bookmarkEnd w:id="26"/>
    <w:bookmarkEnd w:id="27"/>
    <w:bookmarkStart w:id="28" w:name="discussion"/>
    <w:p>
      <w:pPr>
        <w:pStyle w:val="Heading2"/>
      </w:pPr>
      <w:r>
        <w:t xml:space="preserve">5. Discussion</w:t>
      </w:r>
    </w:p>
    <w:p>
      <w:pPr>
        <w:pStyle w:val="FirstParagraph"/>
      </w:pPr>
      <w:r>
        <w:t xml:space="preserve">The findings underscore the resilience of psychologists in Caracas, who operate under conditions of extreme resource scarcity while striving to uphold their professional standards. However, systemic issues such as underfunding and political interference threaten the sustainability of mental health initiatives. This Master Thesis calls for increased investment in psychology education and public mental health infrastructure, emphasizing that the well-being of Venezuela’s population depends on empowering psychologists to lead recovery efforts.</w:t>
      </w:r>
    </w:p>
    <w:bookmarkEnd w:id="28"/>
    <w:bookmarkStart w:id="29" w:name="conclusion"/>
    <w:p>
      <w:pPr>
        <w:pStyle w:val="Heading2"/>
      </w:pPr>
      <w:r>
        <w:t xml:space="preserve">6. Conclusion</w:t>
      </w:r>
    </w:p>
    <w:p>
      <w:pPr>
        <w:pStyle w:val="FirstParagraph"/>
      </w:pPr>
      <w:r>
        <w:t xml:space="preserve">In conclusion, this Master Thesis highlights the indispensable role of psychologists in Caracas as both healers and advocates for mental health reform in Venezuela. The challenges faced by professionals in this context reveal broader systemic failures that require interdisciplinary solutions. By centering the experiences of psychologists in Caracas, this study contributes to a deeper understanding of how psychology can serve as a tool for social justice and resilience amid crisis.</w:t>
      </w:r>
    </w:p>
    <w:bookmarkEnd w:id="29"/>
    <w:bookmarkStart w:id="30" w:name="references"/>
    <w:p>
      <w:pPr>
        <w:pStyle w:val="Heading2"/>
      </w:pPr>
      <w:r>
        <w:t xml:space="preserve">References</w:t>
      </w:r>
    </w:p>
    <w:p>
      <w:pPr>
        <w:numPr>
          <w:ilvl w:val="0"/>
          <w:numId w:val="1002"/>
        </w:numPr>
        <w:pStyle w:val="Compact"/>
      </w:pPr>
      <w:r>
        <w:t xml:space="preserve">Caracas Mental Health Survey (2023). *Report on Psychological Distress in Urban Populations.*</w:t>
      </w:r>
    </w:p>
    <w:p>
      <w:pPr>
        <w:numPr>
          <w:ilvl w:val="0"/>
          <w:numId w:val="1002"/>
        </w:numPr>
        <w:pStyle w:val="Compact"/>
      </w:pPr>
      <w:r>
        <w:t xml:space="preserve">López, M. (2019). *"Psychological Practice in Post-Crisis Societies: A Latin American Perspective."* Journal of Global Psychology, 45(3), 112-130.</w:t>
      </w:r>
    </w:p>
    <w:p>
      <w:pPr>
        <w:numPr>
          <w:ilvl w:val="0"/>
          <w:numId w:val="1002"/>
        </w:numPr>
        <w:pStyle w:val="Compact"/>
      </w:pPr>
      <w:r>
        <w:t xml:space="preserve">Venezuela Ministry of Health (2022). *National Mental Health Strategy for Caracas.*</w:t>
      </w:r>
    </w:p>
    <w:bookmarkEnd w:id="30"/>
    <w:bookmarkStart w:id="31" w:name="appendices"/>
    <w:p>
      <w:pPr>
        <w:pStyle w:val="Heading2"/>
      </w:pPr>
      <w:r>
        <w:t xml:space="preserve">Appendices</w:t>
      </w:r>
    </w:p>
    <w:p>
      <w:pPr>
        <w:pStyle w:val="FirstParagraph"/>
      </w:pPr>
      <w:r>
        <w:rPr>
          <w:iCs/>
          <w:i/>
        </w:rPr>
        <w:t xml:space="preserve">Appendix A: Interview Transcripts with Psychologists in Caracas</w:t>
      </w:r>
    </w:p>
    <w:p>
      <w:pPr>
        <w:pStyle w:val="BodyText"/>
      </w:pPr>
      <w:r>
        <w:rPr>
          <w:iCs/>
          <w:i/>
        </w:rPr>
        <w:t xml:space="preserve">Appendix B: Case Study Analysis of Community Mental Health Programs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Venezuela, Caracas</dc:title>
  <dc:creator/>
  <dc:language>en</dc:language>
  <cp:keywords/>
  <dcterms:created xsi:type="dcterms:W3CDTF">2026-07-23T04:02:00Z</dcterms:created>
  <dcterms:modified xsi:type="dcterms:W3CDTF">2026-07-23T04:02:00Z</dcterms:modified>
</cp:coreProperties>
</file>

<file path=docProps/custom.xml><?xml version="1.0" encoding="utf-8"?>
<Properties xmlns="http://schemas.openxmlformats.org/officeDocument/2006/custom-properties" xmlns:vt="http://schemas.openxmlformats.org/officeDocument/2006/docPropsVTypes"/>
</file>