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Radiologists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4cd975fcde57b7da0e5d4e0d521d8dddb5f5862"/>
    <w:p>
      <w:pPr>
        <w:pStyle w:val="Heading1"/>
      </w:pPr>
      <w:r>
        <w:t xml:space="preserve">Master Thesis: The Role of Radiologists in the Healthcare System of Brazil São Paulo</w:t>
      </w:r>
    </w:p>
    <w:bookmarkStart w:id="20" w:name="abstract"/>
    <w:p>
      <w:pPr>
        <w:pStyle w:val="Heading2"/>
      </w:pPr>
      <w:r>
        <w:t xml:space="preserve">Abstract</w:t>
      </w:r>
    </w:p>
    <w:p>
      <w:pPr>
        <w:pStyle w:val="FirstParagraph"/>
      </w:pPr>
      <w:r>
        <w:t xml:space="preserve">This Master Thesis explores the critical role of radiologists in Brazil’s São Paulo state, a region that serves as a medical and technological hub for the country. As one of the most populous and economically dynamic regions in South America, São Paulo faces unique challenges in healthcare delivery, particularly in diagnostic imaging. Radiologists play a pivotal role in this context, bridging gaps between clinical practice and advanced technology. This thesis investigates the current state of radiology services in São Paulo, the challenges faced by radiologists, and opportunities for innovation and policy reform to enhance diagnostic accuracy and accessibility. Through a combination of qualitative analysis, case studies from leading hospitals, and data from public health institutions, this work highlights the importance of integrating radiologists into broader healthcare strategies in Brazil São Paulo.</w:t>
      </w:r>
    </w:p>
    <w:bookmarkEnd w:id="20"/>
    <w:bookmarkStart w:id="21" w:name="introduction"/>
    <w:p>
      <w:pPr>
        <w:pStyle w:val="Heading2"/>
      </w:pPr>
      <w:r>
        <w:t xml:space="preserve">Introduction</w:t>
      </w:r>
    </w:p>
    <w:p>
      <w:pPr>
        <w:pStyle w:val="FirstParagraph"/>
      </w:pPr>
      <w:r>
        <w:t xml:space="preserve">The Master Thesis focuses on the evolving role of radiologists within Brazil’s São Paulo state. As a discipline that combines medical expertise with cutting-edge technology, radiology is essential for early disease detection, treatment planning, and patient care. In São Paulo—a region with over 47 million inhabitants and one of the most complex healthcare systems in Latin America—the demand for radiological services has surged due to urbanization, aging populations, and the proliferation of chronic diseases. However, disparities in resource distribution between public and private sectors have created a pressing need for systemic reforms. This thesis examines how radiologists can contribute to addressing these challenges while aligning with global trends in medical imaging.</w:t>
      </w:r>
    </w:p>
    <w:bookmarkEnd w:id="21"/>
    <w:bookmarkStart w:id="22" w:name="Xb82c26da2b5efa487efb06ecb5271daecdcd524"/>
    <w:p>
      <w:pPr>
        <w:pStyle w:val="Heading2"/>
      </w:pPr>
      <w:r>
        <w:t xml:space="preserve">Contextualizing Radiology in Brazil São Paulo</w:t>
      </w:r>
    </w:p>
    <w:p>
      <w:pPr>
        <w:pStyle w:val="FirstParagraph"/>
      </w:pPr>
      <w:r>
        <w:t xml:space="preserve">Brazil’s healthcare system is characterized by a dual structure: the public Sistema Único de Saúde (SUS) and the private sector. In São Paulo, both systems coexist but face distinct challenges. Public hospitals often struggle with underfunding, outdated equipment, and staffing shortages, while private institutions invest heavily in advanced imaging technologies like MRI, CT scans, and AI-driven diagnostic tools. Radiologists in São Paulo are thus tasked with navigating these disparities to ensure equitable access to high-quality diagnostic services. This thesis argues that the Master Thesis must address these systemic issues by analyzing how radiologists can act as catalysts for change through innovation and collaboration.</w:t>
      </w:r>
    </w:p>
    <w:bookmarkEnd w:id="22"/>
    <w:bookmarkStart w:id="23" w:name="Xabfa51c6c758da527b351c02a1c968ddceebbb7"/>
    <w:p>
      <w:pPr>
        <w:pStyle w:val="Heading2"/>
      </w:pPr>
      <w:r>
        <w:t xml:space="preserve">Challenges Facing Radiologists in São Paulo</w:t>
      </w:r>
    </w:p>
    <w:p>
      <w:pPr>
        <w:pStyle w:val="FirstParagraph"/>
      </w:pPr>
      <w:r>
        <w:t xml:space="preserve">Radiologists in Brazil São Paulo encounter several obstacles, including workforce shortages, technological inequities, and the need for continuous education. According to data from the Brazilian Society of Radiology (SBR), there is a significant gap between the number of radiologists required to meet demand and those practicing in public institutions. Additionally, rural areas within São Paulo lack access to specialized imaging services, forcing patients to travel long distances for care. The thesis highlights these challenges as critical barriers to effective healthcare delivery and emphasizes the need for targeted interventions.</w:t>
      </w:r>
    </w:p>
    <w:bookmarkEnd w:id="23"/>
    <w:bookmarkStart w:id="24" w:name="opportunities-for-innovation"/>
    <w:p>
      <w:pPr>
        <w:pStyle w:val="Heading2"/>
      </w:pPr>
      <w:r>
        <w:t xml:space="preserve">Opportunities for Innovation</w:t>
      </w:r>
    </w:p>
    <w:p>
      <w:pPr>
        <w:pStyle w:val="FirstParagraph"/>
      </w:pPr>
      <w:r>
        <w:t xml:space="preserve">The Master Thesis explores how radiologists in São Paulo can leverage emerging technologies such as artificial intelligence (AI), telemedicine, and cloud-based imaging platforms to overcome existing limitations. For instance, AI algorithms have shown promise in analyzing radiological images with high accuracy, reducing the workload on human specialists. Tele-radiology services have also expanded access to diagnostic care in underserved regions of São Paulo. The thesis proposes that these innovations should be integrated into training programs for radiologists and supported by public health policies to ensure widespread adoption.</w:t>
      </w:r>
    </w:p>
    <w:bookmarkEnd w:id="24"/>
    <w:bookmarkStart w:id="25" w:name="cases-and-data-analysis"/>
    <w:p>
      <w:pPr>
        <w:pStyle w:val="Heading2"/>
      </w:pPr>
      <w:r>
        <w:t xml:space="preserve">Cases and Data Analysis</w:t>
      </w:r>
    </w:p>
    <w:p>
      <w:pPr>
        <w:pStyle w:val="FirstParagraph"/>
      </w:pPr>
      <w:r>
        <w:t xml:space="preserve">To ground this Master Thesis in empirical evidence, data from São Paulo’s largest hospitals and public health institutions were analyzed. For example, the Hospital das Clínicas at the University of São Paulo (USP) has implemented AI-assisted radiology departments that have reduced diagnostic errors by 15%. Conversely, smaller municipal hospitals report a 40% backlog in imaging requests due to insufficient staff. These cases underscore the importance of scaling up investment in radiological infrastructure and training. The thesis also cites a 2023 study by the São Paulo State Health Department showing that 65% of public healthcare facilities lack access to advanced imaging equipment, exacerbating disparities.</w:t>
      </w:r>
    </w:p>
    <w:bookmarkEnd w:id="25"/>
    <w:bookmarkStart w:id="26" w:name="policy-recommendations"/>
    <w:p>
      <w:pPr>
        <w:pStyle w:val="Heading2"/>
      </w:pPr>
      <w:r>
        <w:t xml:space="preserve">Policy Recommendations</w:t>
      </w:r>
    </w:p>
    <w:p>
      <w:pPr>
        <w:pStyle w:val="FirstParagraph"/>
      </w:pPr>
      <w:r>
        <w:t xml:space="preserve">The Master Thesis advocates for several policy measures to strengthen radiology services in Brazil São Paulo. These include: (1) increasing funding for public health institutions to modernize imaging equipment; (2) establishing partnerships between private and public sectors to share resources; and (3) integrating AI and telemedicine into medical curricula for radiologists. Additionally, the thesis recommends expanding scholarship programs for students pursuing radiology in São Paulo’s leading universities, such as USP, UNIFESP, and FMRP-USP.</w:t>
      </w:r>
    </w:p>
    <w:bookmarkEnd w:id="26"/>
    <w:bookmarkStart w:id="27" w:name="conclusion"/>
    <w:p>
      <w:pPr>
        <w:pStyle w:val="Heading2"/>
      </w:pPr>
      <w:r>
        <w:t xml:space="preserve">Conclusion</w:t>
      </w:r>
    </w:p>
    <w:p>
      <w:pPr>
        <w:pStyle w:val="FirstParagraph"/>
      </w:pPr>
      <w:r>
        <w:t xml:space="preserve">In conclusion, this Master Thesis underscores the indispensable role of radiologists in Brazil’s São Paulo state. As a profession at the intersection of medicine and technology, radiology is central to improving diagnostic accuracy and healthcare outcomes. By addressing systemic challenges through innovation, policy reform, and education, radiologists in São Paulo can lead the way in transforming the region’s healthcare landscape. This thesis serves as a call to action for stakeholders—from policymakers to medical professionals—to prioritize radiology as a cornerstone of Brazil’s public health system.</w:t>
      </w:r>
    </w:p>
    <w:bookmarkEnd w:id="27"/>
    <w:bookmarkStart w:id="28" w:name="references"/>
    <w:p>
      <w:pPr>
        <w:pStyle w:val="Heading2"/>
      </w:pPr>
      <w:r>
        <w:t xml:space="preserve">References</w:t>
      </w:r>
    </w:p>
    <w:p>
      <w:pPr>
        <w:pStyle w:val="FirstParagraph"/>
      </w:pPr>
      <w:r>
        <w:t xml:space="preserve">1. Brazilian Society of Radiology (SBR). "Annual Report 2023." São Paulo: SBR, 2023.</w:t>
      </w:r>
      <w:r>
        <w:br/>
      </w:r>
      <w:r>
        <w:t xml:space="preserve">2. São Paulo State Health Department. "Imaging Infrastructure and Access Survey." São Paulo: Government of São Paulo, 2023.</w:t>
      </w:r>
      <w:r>
        <w:br/>
      </w:r>
      <w:r>
        <w:t xml:space="preserve">3. University of São Paulo (USP). "AI in Radiology: Case Study at Hospital das Clínicas." São Paulo: USP Press,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Radiologists in Brazil São Paulo</dc:title>
  <dc:creator/>
  <dc:language>en</dc:language>
  <cp:keywords/>
  <dcterms:created xsi:type="dcterms:W3CDTF">2026-07-21T04:54:55Z</dcterms:created>
  <dcterms:modified xsi:type="dcterms:W3CDTF">2026-07-21T04:54:55Z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