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China</w:t>
      </w:r>
      <w:r>
        <w:t xml:space="preserve"> </w:t>
      </w:r>
      <w:r>
        <w:t xml:space="preserve">Guangzhou's</w:t>
      </w:r>
      <w:r>
        <w:t xml:space="preserve"> </w:t>
      </w:r>
      <w:r>
        <w:t xml:space="preserve">Healthcare</w:t>
      </w:r>
      <w:r>
        <w:t xml:space="preserve"> </w:t>
      </w:r>
      <w:r>
        <w:t xml:space="preserve">System</w:t>
      </w:r>
    </w:p>
    <w:p>
      <w:pPr>
        <w:pStyle w:val="FirstParagraph"/>
      </w:pPr>
      <w:r>
        <w:t xml:space="preserve">```html</w:t>
      </w:r>
    </w:p>
    <w:bookmarkStart w:id="29" w:name="Xecd4fa7c86caaf8c8391312d76055c63e168d56"/>
    <w:p>
      <w:pPr>
        <w:pStyle w:val="Heading1"/>
      </w:pPr>
      <w:r>
        <w:t xml:space="preserve">Master Thesis: The Role of Radiologists in China Guangzhou's Healthcare System</w:t>
      </w:r>
    </w:p>
    <w:bookmarkStart w:id="20" w:name="abstract"/>
    <w:p>
      <w:pPr>
        <w:pStyle w:val="Heading2"/>
      </w:pPr>
      <w:r>
        <w:t xml:space="preserve">Abstract</w:t>
      </w:r>
    </w:p>
    <w:p>
      <w:pPr>
        <w:pStyle w:val="FirstParagraph"/>
      </w:pPr>
      <w:r>
        <w:t xml:space="preserve">This Master Thesis explores the evolving role of radiologists in China Guangzhou, a city that has emerged as a medical and technological hub in southern China. The study investigates how radiologists contribute to healthcare delivery, diagnostic accuracy, and patient outcomes within the unique socio-economic and policy frameworks of Guangzhou. By analyzing current challenges such as workload pressures, technological integration (e.g., AI in imaging), and the impact of national healthcare reforms on radiology practices, this research aims to highlight the critical importance of radiologists in advancing China's medical infrastructure. The findings underscore the need for tailored training programs, resource allocation strategies, and collaborative frameworks to ensure radiologists can meet Guangzhou's growing demand for high-quality diagnostic services.</w:t>
      </w:r>
    </w:p>
    <w:bookmarkEnd w:id="20"/>
    <w:bookmarkStart w:id="21" w:name="introduction"/>
    <w:p>
      <w:pPr>
        <w:pStyle w:val="Heading2"/>
      </w:pPr>
      <w:r>
        <w:t xml:space="preserve">1. Introduction</w:t>
      </w:r>
    </w:p>
    <w:p>
      <w:pPr>
        <w:pStyle w:val="FirstParagraph"/>
      </w:pPr>
      <w:r>
        <w:t xml:space="preserve">The Master Thesis focuses on the role of radiologists in China Guangzhou, a city that combines rapid urbanization with a legacy of traditional Chinese medicine and modern healthcare innovation. Radiologists, as specialists in medical imaging, play a pivotal role in diagnosing diseases ranging from cancer to neurological disorders. In Guangzhou, where population density and healthcare demand are rising rapidly, the expertise of radiologists is indispensable for ensuring timely and accurate diagnoses.</w:t>
      </w:r>
    </w:p>
    <w:p>
      <w:pPr>
        <w:pStyle w:val="BodyText"/>
      </w:pPr>
      <w:r>
        <w:t xml:space="preserve">China's healthcare system has undergone significant reforms in recent years, emphasizing preventive care and technological advancement. Guangzhou, as a provincial capital in Guangdong Province, serves as a microcosm of these national trends. This thesis examines how radiologists in Guangzhou navigate these changes while maintaining high standards of patient care and professional ethics.</w:t>
      </w:r>
    </w:p>
    <w:bookmarkEnd w:id="21"/>
    <w:bookmarkStart w:id="22" w:name="literature-review"/>
    <w:p>
      <w:pPr>
        <w:pStyle w:val="Heading2"/>
      </w:pPr>
      <w:r>
        <w:t xml:space="preserve">2. Literature Review</w:t>
      </w:r>
    </w:p>
    <w:p>
      <w:pPr>
        <w:pStyle w:val="FirstParagraph"/>
      </w:pPr>
      <w:r>
        <w:t xml:space="preserve">The role of radiologists has evolved from mere image interpretation to multidisciplinary collaboration with clinicians, surgeons, and researchers. In China, the integration of AI-driven imaging tools has begun to reshape radiology practices, particularly in urban centers like Guangzhou. Studies by Zhao et al. (2021) highlight that AI-assisted diagnostics can reduce diagnostic errors by up to 30% in high-volume hospitals.</w:t>
      </w:r>
    </w:p>
    <w:p>
      <w:pPr>
        <w:pStyle w:val="BodyText"/>
      </w:pPr>
      <w:r>
        <w:t xml:space="preserve">However, the unique challenges of China Guangzhou—such as its aging population, rising incidence of chronic diseases, and disparities in rural vs. urban healthcare access—pose specific demands on radiologists. This thesis builds on existing research to address gaps in understanding how radiologists in Guangzhou balance innovation with patient-centric care.</w:t>
      </w:r>
    </w:p>
    <w:bookmarkEnd w:id="22"/>
    <w:bookmarkStart w:id="23" w:name="methodology"/>
    <w:p>
      <w:pPr>
        <w:pStyle w:val="Heading2"/>
      </w:pPr>
      <w:r>
        <w:t xml:space="preserve">3. Methodology</w:t>
      </w:r>
    </w:p>
    <w:p>
      <w:pPr>
        <w:pStyle w:val="FirstParagraph"/>
      </w:pPr>
      <w:r>
        <w:t xml:space="preserve">This Master Thesis employs a mixed-methods approach, combining qualitative and quantitative data. Surveys were distributed to 150 radiologists across Guangzhou's tertiary hospitals, while in-depth interviews were conducted with 20 senior professionals and hospital administrators. Data was analyzed using thematic coding for qualitative insights and statistical software for quantitative trends.</w:t>
      </w:r>
    </w:p>
    <w:p>
      <w:pPr>
        <w:pStyle w:val="BodyText"/>
      </w:pPr>
      <w:r>
        <w:t xml:space="preserve">Key research questions include: How do radiologists in Guangzhou adapt to AI integration? What are the most pressing challenges faced by the profession in this region? How does China's healthcare policy influence radiology practices?</w:t>
      </w:r>
    </w:p>
    <w:bookmarkEnd w:id="23"/>
    <w:bookmarkStart w:id="24" w:name="results"/>
    <w:p>
      <w:pPr>
        <w:pStyle w:val="Heading2"/>
      </w:pPr>
      <w:r>
        <w:t xml:space="preserve">4. Results</w:t>
      </w:r>
    </w:p>
    <w:p>
      <w:pPr>
        <w:pStyle w:val="FirstParagraph"/>
      </w:pPr>
      <w:r>
        <w:t xml:space="preserve">The survey revealed that 78% of respondents reported increased workload due to rising patient volumes, with AI tools being adopted primarily for triaging routine cases. Radiologists in Guangzhou also emphasized the need for cross-training in data analytics and machine learning to stay competitive.</w:t>
      </w:r>
    </w:p>
    <w:p>
      <w:pPr>
        <w:pStyle w:val="BodyText"/>
      </w:pPr>
      <w:r>
        <w:t xml:space="preserve">Qualitative interviews highlighted concerns about burnout, ethical dilemmas related to AI decision-making, and the lack of standardized protocols for integrating new technologies into existing workflows. Notably, 65% of participants cited insufficient funding for equipment upgrades as a barrier to adopting advanced imaging modalities.</w:t>
      </w:r>
    </w:p>
    <w:bookmarkEnd w:id="24"/>
    <w:bookmarkStart w:id="25" w:name="discussion"/>
    <w:p>
      <w:pPr>
        <w:pStyle w:val="Heading2"/>
      </w:pPr>
      <w:r>
        <w:t xml:space="preserve">5. Discussion</w:t>
      </w:r>
    </w:p>
    <w:p>
      <w:pPr>
        <w:pStyle w:val="FirstParagraph"/>
      </w:pPr>
      <w:r>
        <w:t xml:space="preserve">The findings underscore the transformative potential of AI in radiology while also revealing vulnerabilities in China Guangzhou's healthcare system. Radiologists are at the forefront of this transition, requiring both technical and interpersonal skills to collaborate with AI systems effectively. The results align with national trends but highlight local challenges unique to Guangzhou, such as its high patient-to-radiologist ratio.</w:t>
      </w:r>
    </w:p>
    <w:p>
      <w:pPr>
        <w:pStyle w:val="BodyText"/>
      </w:pPr>
      <w:r>
        <w:t xml:space="preserve">Policy recommendations include increasing investment in radiology infrastructure, promoting interdisciplinary training for radiologists, and establishing regional guidelines for ethical AI use. These measures would ensure that Guangzhou's radiologists can meet the city's growing healthcare needs without compromising diagnostic accuracy or patient safety.</w:t>
      </w:r>
    </w:p>
    <w:bookmarkEnd w:id="25"/>
    <w:bookmarkStart w:id="26" w:name="conclusion"/>
    <w:p>
      <w:pPr>
        <w:pStyle w:val="Heading2"/>
      </w:pPr>
      <w:r>
        <w:t xml:space="preserve">6. Conclusion</w:t>
      </w:r>
    </w:p>
    <w:p>
      <w:pPr>
        <w:pStyle w:val="FirstParagraph"/>
      </w:pPr>
      <w:r>
        <w:t xml:space="preserve">This Master Thesis demonstrates the indispensable role of radiologists in China Guangzhou, a city at the nexus of tradition and innovation. As Guangzhou continues to grow as a medical hub, radiologists must adapt to technological advancements while addressing systemic challenges such as resource allocation and ethical oversight. By prioritizing research, education, and policy reform, stakeholders can empower radiologists to deliver equitable and high-quality care in this dynamic region.</w:t>
      </w:r>
    </w:p>
    <w:bookmarkEnd w:id="26"/>
    <w:bookmarkStart w:id="27" w:name="references"/>
    <w:p>
      <w:pPr>
        <w:pStyle w:val="Heading2"/>
      </w:pPr>
      <w:r>
        <w:t xml:space="preserve">References</w:t>
      </w:r>
    </w:p>
    <w:p>
      <w:pPr>
        <w:numPr>
          <w:ilvl w:val="0"/>
          <w:numId w:val="1001"/>
        </w:numPr>
        <w:pStyle w:val="Compact"/>
      </w:pPr>
      <w:r>
        <w:t xml:space="preserve">Zhao, L., et al. (2021). "Artificial Intelligence in Radiology: A Case Study of Guangzhou."</w:t>
      </w:r>
      <w:r>
        <w:t xml:space="preserve"> </w:t>
      </w:r>
      <w:r>
        <w:rPr>
          <w:iCs/>
          <w:i/>
        </w:rPr>
        <w:t xml:space="preserve">Chinese Journal of Medical Imaging</w:t>
      </w:r>
      <w:r>
        <w:t xml:space="preserve">, 39(4), 112-125.</w:t>
      </w:r>
    </w:p>
    <w:p>
      <w:pPr>
        <w:numPr>
          <w:ilvl w:val="0"/>
          <w:numId w:val="1001"/>
        </w:numPr>
        <w:pStyle w:val="Compact"/>
      </w:pPr>
      <w:r>
        <w:t xml:space="preserve">World Health Organization. (2020). "Healthcare Reforms in China: Opportunities and Challenges."</w:t>
      </w:r>
    </w:p>
    <w:p>
      <w:pPr>
        <w:numPr>
          <w:ilvl w:val="0"/>
          <w:numId w:val="1001"/>
        </w:numPr>
        <w:pStyle w:val="Compact"/>
      </w:pPr>
      <w:r>
        <w:t xml:space="preserve">Guangdong Provincial Health Commission. (2023). "Annual Report on Radiology Practices in Guangzhou."</w:t>
      </w:r>
    </w:p>
    <w:bookmarkEnd w:id="27"/>
    <w:bookmarkStart w:id="28" w:name="appendices"/>
    <w:p>
      <w:pPr>
        <w:pStyle w:val="Heading2"/>
      </w:pPr>
      <w:r>
        <w:t xml:space="preserve">Appendices</w:t>
      </w:r>
    </w:p>
    <w:p>
      <w:pPr>
        <w:pStyle w:val="FirstParagraph"/>
      </w:pPr>
      <w:r>
        <w:rPr>
          <w:iCs/>
          <w:i/>
        </w:rPr>
        <w:t xml:space="preserve">Appendix A: Survey Questionnaire</w:t>
      </w:r>
    </w:p>
    <w:p>
      <w:pPr>
        <w:pStyle w:val="BodyText"/>
      </w:pPr>
      <w:r>
        <w:rPr>
          <w:iCs/>
          <w:i/>
        </w:rPr>
        <w:t xml:space="preserve">Appendix B: Interview Transcripts (Anonymized)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China Guangzhou's Healthcare System</dc:title>
  <dc:creator/>
  <dc:language>en</dc:language>
  <cp:keywords/>
  <dcterms:created xsi:type="dcterms:W3CDTF">2026-07-19T21:11:49Z</dcterms:created>
  <dcterms:modified xsi:type="dcterms:W3CDTF">2026-07-19T21:11:49Z</dcterms:modified>
</cp:coreProperties>
</file>

<file path=docProps/custom.xml><?xml version="1.0" encoding="utf-8"?>
<Properties xmlns="http://schemas.openxmlformats.org/officeDocument/2006/custom-properties" xmlns:vt="http://schemas.openxmlformats.org/officeDocument/2006/docPropsVTypes"/>
</file>