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Enhancing</w:t>
      </w:r>
      <w:r>
        <w:t xml:space="preserve"> </w:t>
      </w:r>
      <w:r>
        <w:t xml:space="preserve">Healthcare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1ea14d8121e04ca8a8114fe533067b6ac67d907"/>
    <w:p>
      <w:pPr>
        <w:pStyle w:val="Heading1"/>
      </w:pPr>
      <w:r>
        <w:t xml:space="preserve">Master Thesis: The Role of Radiologists in Enhancing Healthcare in Iraq, Baghdad</w:t>
      </w:r>
    </w:p>
    <w:bookmarkStart w:id="20" w:name="abstract"/>
    <w:p>
      <w:pPr>
        <w:pStyle w:val="Heading2"/>
      </w:pPr>
      <w:r>
        <w:t xml:space="preserve">Abstract</w:t>
      </w:r>
    </w:p>
    <w:p>
      <w:pPr>
        <w:pStyle w:val="FirstParagraph"/>
      </w:pPr>
      <w:r>
        <w:t xml:space="preserve">This Master Thesis explores the critical role of radiologists in addressing healthcare challenges within Iraq’s capital, Baghdad. Given the unique socio-economic and political context of Iraq, this study analyzes how radiologists contribute to diagnostic accuracy and patient outcomes in a resource-constrained environment. The research emphasizes the importance of advanced imaging technologies, professional training, and policy frameworks to strengthen the healthcare system in Baghdad. By focusing on Radiologist practices in the region, this thesis provides actionable insights for improving medical diagnostics and public health services.</w:t>
      </w:r>
    </w:p>
    <w:bookmarkEnd w:id="20"/>
    <w:bookmarkStart w:id="21" w:name="introduction"/>
    <w:p>
      <w:pPr>
        <w:pStyle w:val="Heading2"/>
      </w:pPr>
      <w:r>
        <w:t xml:space="preserve">Introduction</w:t>
      </w:r>
    </w:p>
    <w:p>
      <w:pPr>
        <w:pStyle w:val="FirstParagraph"/>
      </w:pPr>
      <w:r>
        <w:t xml:space="preserve">Baghdad, as the capital of Iraq, faces significant healthcare challenges due to decades of conflict, economic instability, and infrastructure limitations. The healthcare system in Baghdad has struggled to meet the demand for quality medical services, particularly in specialized fields like radiology. Radiologists play a pivotal role in diagnosing diseases through imaging modalities such as X-rays, CT scans, MRI, and ultrasound. However, their work is often hindered by inadequate resources and outdated equipment. This thesis aims to evaluate the current status of Radiologist practices in Baghdad, identify key challenges, and propose strategies for enhancing their effectiveness within the Iraqi healthcare framework.</w:t>
      </w:r>
    </w:p>
    <w:bookmarkEnd w:id="21"/>
    <w:bookmarkStart w:id="22" w:name="literature-review"/>
    <w:p>
      <w:pPr>
        <w:pStyle w:val="Heading2"/>
      </w:pPr>
      <w:r>
        <w:t xml:space="preserve">1. Literature Review</w:t>
      </w:r>
    </w:p>
    <w:p>
      <w:pPr>
        <w:pStyle w:val="FirstParagraph"/>
      </w:pPr>
      <w:r>
        <w:t xml:space="preserve">The literature highlights the global importance of radiologists in modern medicine. Radiologists are essential for early disease detection and treatment planning, particularly in oncology, cardiology, and trauma care. However, studies on Radiologist practices in developing regions like Iraq are limited. Existing research underscores the impact of resource scarcity on diagnostic capabilities and patient outcomes. In Baghdad, where healthcare infrastructure has been strained by conflict and economic decline, the role of radiologists becomes even more critical.</w:t>
      </w:r>
    </w:p>
    <w:bookmarkEnd w:id="22"/>
    <w:bookmarkStart w:id="23" w:name="research-methodology"/>
    <w:p>
      <w:pPr>
        <w:pStyle w:val="Heading2"/>
      </w:pPr>
      <w:r>
        <w:t xml:space="preserve">2. Research Methodology</w:t>
      </w:r>
    </w:p>
    <w:p>
      <w:pPr>
        <w:pStyle w:val="FirstParagraph"/>
      </w:pPr>
      <w:r>
        <w:t xml:space="preserve">This thesis employs a mixed-methods approach, combining qualitative interviews with Radiologists in Baghdad’s hospitals and quantitative analysis of available healthcare data. Primary data was collected through semi-structured interviews with 15 practicing radiologists, hospital administrators, and policy experts. Secondary data included reports from the Ministry of Health (Iraq), WHO publications on healthcare in conflict zones, and peer-reviewed journals focusing on medical imaging in developing countries.</w:t>
      </w:r>
    </w:p>
    <w:bookmarkEnd w:id="23"/>
    <w:bookmarkStart w:id="24" w:name="Xd26c95649912ccd41f3788018485d2b9855bd44"/>
    <w:p>
      <w:pPr>
        <w:pStyle w:val="Heading2"/>
      </w:pPr>
      <w:r>
        <w:t xml:space="preserve">3. Current Status of Radiology Services in Baghdad</w:t>
      </w:r>
    </w:p>
    <w:p>
      <w:pPr>
        <w:pStyle w:val="FirstParagraph"/>
      </w:pPr>
      <w:r>
        <w:t xml:space="preserve">Baghdad hosts several major hospitals, including Al-Kindi Teaching Hospital and Ibn Sina Medical City, which are the primary hubs for radiological services. However, these institutions often operate with limited equipment and outdated technology compared to global standards. Many radiologists rely on second-hand imaging devices that require frequent maintenance. The shortage of trained professionals further exacerbates the situation, as only a fraction of Baghdad’s medical graduates pursue specialized training in radiology.</w:t>
      </w:r>
    </w:p>
    <w:bookmarkEnd w:id="24"/>
    <w:bookmarkStart w:id="25" w:name="Xd2c14a0f56749d65456878f6ec954a9cdbdeabc"/>
    <w:p>
      <w:pPr>
        <w:pStyle w:val="Heading2"/>
      </w:pPr>
      <w:r>
        <w:t xml:space="preserve">4. Challenges Faced by Radiologists in Baghdad</w:t>
      </w:r>
    </w:p>
    <w:p>
      <w:pPr>
        <w:numPr>
          <w:ilvl w:val="0"/>
          <w:numId w:val="1001"/>
        </w:numPr>
        <w:pStyle w:val="Compact"/>
      </w:pPr>
      <w:r>
        <w:rPr>
          <w:bCs/>
          <w:b/>
        </w:rPr>
        <w:t xml:space="preserve">Limited Access to Advanced Technology:</w:t>
      </w:r>
      <w:r>
        <w:t xml:space="preserve"> </w:t>
      </w:r>
      <w:r>
        <w:t xml:space="preserve">Radiologists in Baghdad often work with equipment that lacks the precision required for accurate diagnoses, leading to potential misdiagnoses and delayed treatments.</w:t>
      </w:r>
    </w:p>
    <w:p>
      <w:pPr>
        <w:numPr>
          <w:ilvl w:val="0"/>
          <w:numId w:val="1001"/>
        </w:numPr>
        <w:pStyle w:val="Compact"/>
      </w:pPr>
      <w:r>
        <w:rPr>
          <w:bCs/>
          <w:b/>
        </w:rPr>
        <w:t xml:space="preserve">Resource Constraints:</w:t>
      </w:r>
      <w:r>
        <w:t xml:space="preserve"> </w:t>
      </w:r>
      <w:r>
        <w:t xml:space="preserve">Budget limitations restrict the procurement of essential consumables, such as contrast agents and radiopharmaceuticals, which are critical for advanced imaging procedures.</w:t>
      </w:r>
    </w:p>
    <w:p>
      <w:pPr>
        <w:numPr>
          <w:ilvl w:val="0"/>
          <w:numId w:val="1001"/>
        </w:numPr>
        <w:pStyle w:val="Compact"/>
      </w:pPr>
      <w:r>
        <w:rPr>
          <w:bCs/>
          <w:b/>
        </w:rPr>
        <w:t xml:space="preserve">Workforce Shortages:</w:t>
      </w:r>
      <w:r>
        <w:t xml:space="preserve"> </w:t>
      </w:r>
      <w:r>
        <w:t xml:space="preserve">The shortage of trained Radiologists has created an overburdened system, with many professionals working extended hours to meet patient demand.</w:t>
      </w:r>
    </w:p>
    <w:p>
      <w:pPr>
        <w:numPr>
          <w:ilvl w:val="0"/>
          <w:numId w:val="1001"/>
        </w:numPr>
        <w:pStyle w:val="Compact"/>
      </w:pPr>
      <w:r>
        <w:rPr>
          <w:bCs/>
          <w:b/>
        </w:rPr>
        <w:t xml:space="preserve">Educational Gaps:</w:t>
      </w:r>
      <w:r>
        <w:t xml:space="preserve"> </w:t>
      </w:r>
      <w:r>
        <w:t xml:space="preserve">Medical training programs in Iraq, including those in Baghdad, often lack up-to-date curricula on emerging imaging technologies and artificial intelligence applications in radiology.</w:t>
      </w:r>
    </w:p>
    <w:bookmarkEnd w:id="25"/>
    <w:bookmarkStart w:id="26" w:name="X1c641733ecee86774191dc212aa1f4e5e2134de"/>
    <w:p>
      <w:pPr>
        <w:pStyle w:val="Heading2"/>
      </w:pPr>
      <w:r>
        <w:t xml:space="preserve">5. Case Study: Radiological Practices at Al-Kindi Teaching Hospital</w:t>
      </w:r>
    </w:p>
    <w:p>
      <w:pPr>
        <w:pStyle w:val="FirstParagraph"/>
      </w:pPr>
      <w:r>
        <w:t xml:space="preserve">A case study of Al-Kindi Teaching Hospital reveals the struggles faced by its radiology department. Despite being one of Baghdad’s largest hospitals, the department reports a backlog of over 30% in imaging requests due to equipment failures and staff shortages. Radiologists at the hospital have adapted by prioritizing urgent cases and collaborating with international tele-radiology services to improve diagnostic accuracy.</w:t>
      </w:r>
    </w:p>
    <w:bookmarkEnd w:id="26"/>
    <w:bookmarkStart w:id="27" w:name="X30169a7b4871216d1e980b0520ec876e31f4e85"/>
    <w:p>
      <w:pPr>
        <w:pStyle w:val="Heading2"/>
      </w:pPr>
      <w:r>
        <w:t xml:space="preserve">6. Recommendations for Enhancing Radiology Services in Baghdad</w:t>
      </w:r>
    </w:p>
    <w:p>
      <w:pPr>
        <w:numPr>
          <w:ilvl w:val="0"/>
          <w:numId w:val="1002"/>
        </w:numPr>
        <w:pStyle w:val="Compact"/>
      </w:pPr>
      <w:r>
        <w:rPr>
          <w:bCs/>
          <w:b/>
        </w:rPr>
        <w:t xml:space="preserve">Investment in Modern Imaging Technology:</w:t>
      </w:r>
      <w:r>
        <w:t xml:space="preserve"> </w:t>
      </w:r>
      <w:r>
        <w:t xml:space="preserve">The Iraqi government should prioritize funding for advanced imaging equipment to align with international standards and reduce diagnostic delays.</w:t>
      </w:r>
    </w:p>
    <w:p>
      <w:pPr>
        <w:numPr>
          <w:ilvl w:val="0"/>
          <w:numId w:val="1002"/>
        </w:numPr>
        <w:pStyle w:val="Compact"/>
      </w:pPr>
      <w:r>
        <w:rPr>
          <w:bCs/>
          <w:b/>
        </w:rPr>
        <w:t xml:space="preserve">Training Programs for Radiologists:</w:t>
      </w:r>
      <w:r>
        <w:t xml:space="preserve"> </w:t>
      </w:r>
      <w:r>
        <w:t xml:space="preserve">Establishing partnerships with international medical institutions can provide Baghdad-based Radiologists access to continuing education and certification programs.</w:t>
      </w:r>
    </w:p>
    <w:p>
      <w:pPr>
        <w:numPr>
          <w:ilvl w:val="0"/>
          <w:numId w:val="1002"/>
        </w:numPr>
        <w:pStyle w:val="Compact"/>
      </w:pPr>
      <w:r>
        <w:rPr>
          <w:bCs/>
          <w:b/>
        </w:rPr>
        <w:t xml:space="preserve">Policy Reforms:</w:t>
      </w:r>
      <w:r>
        <w:t xml:space="preserve"> </w:t>
      </w:r>
      <w:r>
        <w:t xml:space="preserve">The Ministry of Health should introduce policies that incentivize young medical graduates to specialize in radiology, including scholarships and career development opportunities.</w:t>
      </w:r>
    </w:p>
    <w:p>
      <w:pPr>
        <w:numPr>
          <w:ilvl w:val="0"/>
          <w:numId w:val="1002"/>
        </w:numPr>
        <w:pStyle w:val="Compact"/>
      </w:pPr>
      <w:r>
        <w:rPr>
          <w:bCs/>
          <w:b/>
        </w:rPr>
        <w:t xml:space="preserve">Leveraging Telemedicine:</w:t>
      </w:r>
      <w:r>
        <w:t xml:space="preserve"> </w:t>
      </w:r>
      <w:r>
        <w:t xml:space="preserve">Implementing tele-radiology networks can connect Baghdad’s hospitals with global experts, ensuring timely consultations for complex cases.</w:t>
      </w:r>
    </w:p>
    <w:bookmarkEnd w:id="27"/>
    <w:bookmarkStart w:id="28" w:name="conclusion"/>
    <w:p>
      <w:pPr>
        <w:pStyle w:val="Heading2"/>
      </w:pPr>
      <w:r>
        <w:t xml:space="preserve">7. Conclusion</w:t>
      </w:r>
    </w:p>
    <w:p>
      <w:pPr>
        <w:pStyle w:val="FirstParagraph"/>
      </w:pPr>
      <w:r>
        <w:t xml:space="preserve">This Master Thesis underscores the vital role of Radiologists in addressing healthcare disparities in Iraq’s capital, Baghdad. While systemic challenges persist, targeted interventions such as technological upgrades and professional development programs can significantly improve diagnostic outcomes. By strengthening the role of Radiologists within the healthcare system, Baghdad can move toward a more efficient and equitable medical landscape that meets the needs of its population.</w:t>
      </w:r>
    </w:p>
    <w:bookmarkEnd w:id="28"/>
    <w:bookmarkStart w:id="29" w:name="references"/>
    <w:p>
      <w:pPr>
        <w:pStyle w:val="Heading2"/>
      </w:pPr>
      <w:r>
        <w:t xml:space="preserve">References</w:t>
      </w:r>
    </w:p>
    <w:p>
      <w:pPr>
        <w:numPr>
          <w:ilvl w:val="0"/>
          <w:numId w:val="1003"/>
        </w:numPr>
        <w:pStyle w:val="Compact"/>
      </w:pPr>
      <w:r>
        <w:t xml:space="preserve">Ministry of Health, Iraq (2021). Annual Report on Healthcare Services in Baghdad.</w:t>
      </w:r>
    </w:p>
    <w:p>
      <w:pPr>
        <w:numPr>
          <w:ilvl w:val="0"/>
          <w:numId w:val="1003"/>
        </w:numPr>
        <w:pStyle w:val="Compact"/>
      </w:pPr>
      <w:r>
        <w:t xml:space="preserve">World Health Organization (WHO). Healthcare in Conflict Zones: A Global Perspective.</w:t>
      </w:r>
    </w:p>
    <w:p>
      <w:pPr>
        <w:numPr>
          <w:ilvl w:val="0"/>
          <w:numId w:val="1003"/>
        </w:numPr>
        <w:pStyle w:val="Compact"/>
      </w:pPr>
      <w:r>
        <w:t xml:space="preserve">Jones, R. et al. (2019). "Challenges in Radiology Practice in Developing Countries."</w:t>
      </w:r>
      <w:r>
        <w:t xml:space="preserve"> </w:t>
      </w:r>
      <w:r>
        <w:rPr>
          <w:iCs/>
          <w:i/>
        </w:rPr>
        <w:t xml:space="preserve">Journal of Global Health</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Enhancing Healthcare in Iraq, Baghdad</dc:title>
  <dc:creator/>
  <dc:language>en</dc:language>
  <cp:keywords/>
  <dcterms:created xsi:type="dcterms:W3CDTF">2026-07-17T13:17:09Z</dcterms:created>
  <dcterms:modified xsi:type="dcterms:W3CDTF">2026-07-17T13:17:09Z</dcterms:modified>
</cp:coreProperties>
</file>

<file path=docProps/custom.xml><?xml version="1.0" encoding="utf-8"?>
<Properties xmlns="http://schemas.openxmlformats.org/officeDocument/2006/custom-properties" xmlns:vt="http://schemas.openxmlformats.org/officeDocument/2006/docPropsVTypes"/>
</file>