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25d47c42fb892c6f91cf937705e9c8d75bb2475"/>
    <w:p>
      <w:pPr>
        <w:pStyle w:val="Heading1"/>
      </w:pPr>
      <w:r>
        <w:t xml:space="preserve">Master Thesis: The Role of Radiologists in Morocco Casablanca</w:t>
      </w:r>
    </w:p>
    <w:bookmarkStart w:id="20" w:name="introduction"/>
    <w:p>
      <w:pPr>
        <w:pStyle w:val="Heading2"/>
      </w:pPr>
      <w:r>
        <w:t xml:space="preserve">Introduction</w:t>
      </w:r>
    </w:p>
    <w:p>
      <w:pPr>
        <w:pStyle w:val="FirstParagraph"/>
      </w:pPr>
      <w:r>
        <w:t xml:space="preserve">The field of radiology plays a pivotal role in modern healthcare systems, enabling accurate diagnosis and treatment planning through imaging technologies. In the context of Morocco, particularly in the bustling city of Casablanca, the contributions of radiologists are critical to addressing both local and national health challenges. This Master Thesis explores the current state, challenges, and opportunities for radiologists in Morocco’s most populous city. By examining their role within the healthcare ecosystem of Casablanca, this study aims to highlight the significance of radiology in advancing medical outcomes while proposing strategies for sustainable growth.</w:t>
      </w:r>
    </w:p>
    <w:bookmarkEnd w:id="20"/>
    <w:bookmarkStart w:id="21" w:name="background-radiology-in-morocco"/>
    <w:p>
      <w:pPr>
        <w:pStyle w:val="Heading2"/>
      </w:pPr>
      <w:r>
        <w:t xml:space="preserve">Background: Radiology in Morocco</w:t>
      </w:r>
    </w:p>
    <w:p>
      <w:pPr>
        <w:pStyle w:val="FirstParagraph"/>
      </w:pPr>
      <w:r>
        <w:t xml:space="preserve">Morocco has made significant strides in improving its healthcare infrastructure over the past two decades. However, disparities persist between urban and rural regions, with Casablanca emerging as a hub for advanced medical services. Radiologists in Morocco operate within a system that blends public and private healthcare sectors, often relying on outdated equipment and limited resources. This thesis focuses on how radiologists in Casablanca navigate these constraints while striving to deliver high-quality care.</w:t>
      </w:r>
    </w:p>
    <w:bookmarkEnd w:id="21"/>
    <w:bookmarkStart w:id="22" w:name="X38aed11459d31e21cf3e559e0126049afe56831"/>
    <w:p>
      <w:pPr>
        <w:pStyle w:val="Heading2"/>
      </w:pPr>
      <w:r>
        <w:t xml:space="preserve">Challenges Faced by Radiologists in Casablanca</w:t>
      </w:r>
    </w:p>
    <w:p>
      <w:pPr>
        <w:pStyle w:val="FirstParagraph"/>
      </w:pPr>
      <w:r>
        <w:t xml:space="preserve">Radiologists in Casablanca face unique challenges, including:</w:t>
      </w:r>
    </w:p>
    <w:p>
      <w:pPr>
        <w:numPr>
          <w:ilvl w:val="0"/>
          <w:numId w:val="1001"/>
        </w:numPr>
        <w:pStyle w:val="Compact"/>
      </w:pPr>
      <w:r>
        <w:rPr>
          <w:bCs/>
          <w:b/>
        </w:rPr>
        <w:t xml:space="preserve">Resource Limitations:</w:t>
      </w:r>
      <w:r>
        <w:t xml:space="preserve"> </w:t>
      </w:r>
      <w:r>
        <w:t xml:space="preserve">Many public hospitals lack modern imaging technologies, such as MRI and CT scanners, which are essential for timely diagnosis.</w:t>
      </w:r>
    </w:p>
    <w:p>
      <w:pPr>
        <w:numPr>
          <w:ilvl w:val="0"/>
          <w:numId w:val="1001"/>
        </w:numPr>
        <w:pStyle w:val="Compact"/>
      </w:pPr>
      <w:r>
        <w:rPr>
          <w:bCs/>
          <w:b/>
        </w:rPr>
        <w:t xml:space="preserve">Workload Pressures:</w:t>
      </w:r>
      <w:r>
        <w:t xml:space="preserve"> </w:t>
      </w:r>
      <w:r>
        <w:t xml:space="preserve">High patient volumes in urban centers like Casablanca strain radiologists’ ability to provide personalized care.</w:t>
      </w:r>
    </w:p>
    <w:p>
      <w:pPr>
        <w:numPr>
          <w:ilvl w:val="0"/>
          <w:numId w:val="1001"/>
        </w:numPr>
        <w:pStyle w:val="Compact"/>
      </w:pPr>
      <w:r>
        <w:rPr>
          <w:bCs/>
          <w:b/>
        </w:rPr>
        <w:t xml:space="preserve">Training and Workforce Shortages:</w:t>
      </w:r>
      <w:r>
        <w:t xml:space="preserve"> </w:t>
      </w:r>
      <w:r>
        <w:t xml:space="preserve">Morocco faces a shortage of trained radiologists, exacerbated by a brain drain where professionals seek opportunities abroad.</w:t>
      </w:r>
    </w:p>
    <w:p>
      <w:pPr>
        <w:pStyle w:val="FirstParagraph"/>
      </w:pPr>
      <w:r>
        <w:t xml:space="preserve">Casablanca’s healthcare system must address these issues to ensure equitable access to radiological services for its diverse population.</w:t>
      </w:r>
    </w:p>
    <w:bookmarkEnd w:id="22"/>
    <w:bookmarkStart w:id="23" w:name="opportunities-for-growth-in-radiology"/>
    <w:p>
      <w:pPr>
        <w:pStyle w:val="Heading2"/>
      </w:pPr>
      <w:r>
        <w:t xml:space="preserve">Opportunities for Growth in Radiology</w:t>
      </w:r>
    </w:p>
    <w:p>
      <w:pPr>
        <w:pStyle w:val="FirstParagraph"/>
      </w:pPr>
      <w:r>
        <w:t xml:space="preserve">Despite these challenges, Morocco and Casablanca present unique opportunities for radiologists.</w:t>
      </w:r>
    </w:p>
    <w:p>
      <w:pPr>
        <w:numPr>
          <w:ilvl w:val="0"/>
          <w:numId w:val="1002"/>
        </w:numPr>
        <w:pStyle w:val="Compact"/>
      </w:pPr>
      <w:r>
        <w:rPr>
          <w:bCs/>
          <w:b/>
        </w:rPr>
        <w:t xml:space="preserve">Tech Integration:</w:t>
      </w:r>
      <w:r>
        <w:t xml:space="preserve"> </w:t>
      </w:r>
      <w:r>
        <w:t xml:space="preserve">Partnerships with international institutions could introduce cutting-edge technologies like AI-driven diagnostic tools.</w:t>
      </w:r>
    </w:p>
    <w:p>
      <w:pPr>
        <w:numPr>
          <w:ilvl w:val="0"/>
          <w:numId w:val="1002"/>
        </w:numPr>
        <w:pStyle w:val="Compact"/>
      </w:pPr>
      <w:r>
        <w:rPr>
          <w:bCs/>
          <w:b/>
        </w:rPr>
        <w:t xml:space="preserve">Premium Care in Private Sector:</w:t>
      </w:r>
      <w:r>
        <w:t xml:space="preserve"> </w:t>
      </w:r>
      <w:r>
        <w:t xml:space="preserve">Private clinics in Casablanca offer better resources, enabling radiologists to specialize in areas like interventional radiology.</w:t>
      </w:r>
    </w:p>
    <w:p>
      <w:pPr>
        <w:numPr>
          <w:ilvl w:val="0"/>
          <w:numId w:val="1002"/>
        </w:numPr>
        <w:pStyle w:val="Compact"/>
      </w:pPr>
      <w:r>
        <w:rPr>
          <w:bCs/>
          <w:b/>
        </w:rPr>
        <w:t xml:space="preserve">Policy Reforms:</w:t>
      </w:r>
      <w:r>
        <w:t xml:space="preserve"> </w:t>
      </w:r>
      <w:r>
        <w:t xml:space="preserve">The Moroccan government’s 2030 Health Strategy emphasizes strengthening diagnostic infrastructure, creating a favorable environment for investment.</w:t>
      </w:r>
    </w:p>
    <w:p>
      <w:pPr>
        <w:pStyle w:val="FirstParagraph"/>
      </w:pPr>
      <w:r>
        <w:t xml:space="preserve">Casablanca’s economic and academic institutions, such as the Hassan II University Hospital Center, provide platforms for research and innovation in radiology.</w:t>
      </w:r>
    </w:p>
    <w:bookmarkEnd w:id="23"/>
    <w:bookmarkStart w:id="24" w:name="X4b9b412e14b6004ba430e3417d73715316ddea6"/>
    <w:p>
      <w:pPr>
        <w:pStyle w:val="Heading2"/>
      </w:pPr>
      <w:r>
        <w:t xml:space="preserve">Case Study: Radiology Practices in Casablanca</w:t>
      </w:r>
    </w:p>
    <w:p>
      <w:pPr>
        <w:pStyle w:val="FirstParagraph"/>
      </w:pPr>
      <w:r>
        <w:t xml:space="preserve">To understand the practical implications of these challenges and opportunities, this thesis analyzes case studies from Casablanca’s leading hospitals. For instance, the Center Hospitalier Universitaire (CHU) Hassan II faces a 30% shortage of radiologists due to migration and limited training programs. Conversely, private clinics like Clinique El Aouamdi leverage advanced imaging equipment to attract patients from across Morocco.</w:t>
      </w:r>
    </w:p>
    <w:p>
      <w:pPr>
        <w:pStyle w:val="BodyText"/>
      </w:pPr>
      <w:r>
        <w:t xml:space="preserve">These examples underscore the need for tailored solutions, such as expanding residency programs and incentivizing radiologists to work in public hospitals.</w:t>
      </w:r>
    </w:p>
    <w:bookmarkEnd w:id="24"/>
    <w:bookmarkStart w:id="25" w:name="X6e9042b63277721690dbc64f97c0d18666eadcc"/>
    <w:p>
      <w:pPr>
        <w:pStyle w:val="Heading2"/>
      </w:pPr>
      <w:r>
        <w:t xml:space="preserve">The Role of Radiologists in Public Health</w:t>
      </w:r>
    </w:p>
    <w:p>
      <w:pPr>
        <w:pStyle w:val="FirstParagraph"/>
      </w:pPr>
      <w:r>
        <w:t xml:space="preserve">Radiologists are not merely technicians; they are integral to public health initiatives. In Casablanca, their expertise supports programs like early detection of breast cancer and tuberculosis screening. By integrating radiology into national health campaigns, Morocco can improve outcomes for conditions such as diabetes and cardiovascular diseases.</w:t>
      </w:r>
    </w:p>
    <w:bookmarkEnd w:id="25"/>
    <w:bookmarkStart w:id="26" w:name="recommendations-for-the-future"/>
    <w:p>
      <w:pPr>
        <w:pStyle w:val="Heading2"/>
      </w:pPr>
      <w:r>
        <w:t xml:space="preserve">Recommendations for the Future</w:t>
      </w:r>
    </w:p>
    <w:p>
      <w:pPr>
        <w:pStyle w:val="FirstParagraph"/>
      </w:pPr>
      <w:r>
        <w:t xml:space="preserve">To address existing gaps, this thesis proposes:</w:t>
      </w:r>
    </w:p>
    <w:p>
      <w:pPr>
        <w:numPr>
          <w:ilvl w:val="0"/>
          <w:numId w:val="1003"/>
        </w:numPr>
        <w:pStyle w:val="Compact"/>
      </w:pPr>
      <w:r>
        <w:rPr>
          <w:bCs/>
          <w:b/>
        </w:rPr>
        <w:t xml:space="preserve">Investment in Education:</w:t>
      </w:r>
      <w:r>
        <w:t xml:space="preserve"> </w:t>
      </w:r>
      <w:r>
        <w:t xml:space="preserve">Strengthen radiology training programs in Casablanca’s universities to retain talent locally.</w:t>
      </w:r>
    </w:p>
    <w:p>
      <w:pPr>
        <w:numPr>
          <w:ilvl w:val="0"/>
          <w:numId w:val="1003"/>
        </w:numPr>
        <w:pStyle w:val="Compact"/>
      </w:pPr>
      <w:r>
        <w:rPr>
          <w:bCs/>
          <w:b/>
        </w:rPr>
        <w:t xml:space="preserve">PUBLIC-PRIVATE PARTNERSHIPS:</w:t>
      </w:r>
      <w:r>
        <w:t xml:space="preserve"> </w:t>
      </w:r>
      <w:r>
        <w:t xml:space="preserve">Collaborate with private sector stakeholders to share resources and reduce costs for public hospitals.</w:t>
      </w:r>
    </w:p>
    <w:p>
      <w:pPr>
        <w:numPr>
          <w:ilvl w:val="0"/>
          <w:numId w:val="1003"/>
        </w:numPr>
        <w:pStyle w:val="Compact"/>
      </w:pPr>
      <w:r>
        <w:rPr>
          <w:bCs/>
          <w:b/>
        </w:rPr>
        <w:t xml:space="preserve">Digital Infrastructure:</w:t>
      </w:r>
      <w:r>
        <w:t xml:space="preserve"> </w:t>
      </w:r>
      <w:r>
        <w:t xml:space="preserve">Implement tele-radiology systems to connect Casablanca’s specialists with rural areas, improving access to care.</w:t>
      </w:r>
    </w:p>
    <w:p>
      <w:pPr>
        <w:pStyle w:val="FirstParagraph"/>
      </w:pPr>
      <w:r>
        <w:t xml:space="preserve">These strategies align with Morocco’s broader goals of modernizing healthcare and reducing inequalities.</w:t>
      </w:r>
    </w:p>
    <w:bookmarkEnd w:id="26"/>
    <w:bookmarkStart w:id="27" w:name="conclusion"/>
    <w:p>
      <w:pPr>
        <w:pStyle w:val="Heading2"/>
      </w:pPr>
      <w:r>
        <w:t xml:space="preserve">Conclusion</w:t>
      </w:r>
    </w:p>
    <w:p>
      <w:pPr>
        <w:pStyle w:val="FirstParagraph"/>
      </w:pPr>
      <w:r>
        <w:t xml:space="preserve">In conclusion, radiologists in Casablanca are vital to Morocco’s healthcare landscape. Their work bridges the gap between diagnostic accuracy and patient care, particularly in a city that serves as a regional medical hub. This Master Thesis highlights the urgent need to support radiologists through policy reforms, technological upgrades, and educational initiatives. By doing so, Morocco can ensure that its radiological services meet global standards while addressing the unique needs of Casablanca’s population.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Morocco Casablanca</dc:title>
  <dc:creator/>
  <dc:language>en</dc:language>
  <cp:keywords/>
  <dcterms:created xsi:type="dcterms:W3CDTF">2026-07-17T11:08:00Z</dcterms:created>
  <dcterms:modified xsi:type="dcterms:W3CDTF">2026-07-17T11:08:00Z</dcterms:modified>
</cp:coreProperties>
</file>

<file path=docProps/custom.xml><?xml version="1.0" encoding="utf-8"?>
<Properties xmlns="http://schemas.openxmlformats.org/officeDocument/2006/custom-properties" xmlns:vt="http://schemas.openxmlformats.org/officeDocument/2006/docPropsVTypes"/>
</file>