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b66454f1f422b7cc903b1f7d1c917334d455f43"/>
    <w:p>
      <w:pPr>
        <w:pStyle w:val="Heading1"/>
      </w:pPr>
      <w:r>
        <w:t xml:space="preserve">The Role of Radiologists in New Zealand Wellington: A Master’s Thesis Exploration</w:t>
      </w:r>
    </w:p>
    <w:bookmarkStart w:id="20" w:name="abstract"/>
    <w:p>
      <w:pPr>
        <w:pStyle w:val="Heading2"/>
      </w:pPr>
      <w:r>
        <w:t xml:space="preserve">Abstract</w:t>
      </w:r>
    </w:p>
    <w:p>
      <w:pPr>
        <w:pStyle w:val="FirstParagraph"/>
      </w:pPr>
      <w:r>
        <w:t xml:space="preserve">This Master’s Thesis investigates the critical role of radiologists within the healthcare system of New Zealand’s capital city, Wellington. As a hub for advanced medical care and research, Wellington presents unique challenges and opportunities for radiologists, particularly in addressing regional disparities in diagnostic imaging access. The thesis explores how radiologists contribute to patient outcomes through technological innovation, interdisciplinary collaboration, and equitable service delivery in this region. By analyzing current practices and future trends, this study aims to inform policy decisions that enhance the sustainability of radiology services in New Zealand Wellington.</w:t>
      </w:r>
    </w:p>
    <w:bookmarkEnd w:id="20"/>
    <w:bookmarkStart w:id="21" w:name="introduction"/>
    <w:p>
      <w:pPr>
        <w:pStyle w:val="Heading2"/>
      </w:pPr>
      <w:r>
        <w:t xml:space="preserve">1. Introduction</w:t>
      </w:r>
    </w:p>
    <w:p>
      <w:pPr>
        <w:pStyle w:val="FirstParagraph"/>
      </w:pPr>
      <w:r>
        <w:t xml:space="preserve">New Zealand Wellington is a vibrant region with a complex healthcare landscape, serving as both a metropolitan center and a gateway to rural communities. Radiologists, as key members of the medical workforce, play an indispensable role in diagnosing and managing diseases through imaging technologies such as MRI, CT scans, and ultrasound. This Master’s Thesis seeks to evaluate how radiologists navigate the unique demands of Wellington’s healthcare ecosystem while contributing to national health objectives.</w:t>
      </w:r>
    </w:p>
    <w:p>
      <w:pPr>
        <w:pStyle w:val="BodyText"/>
      </w:pPr>
      <w:r>
        <w:t xml:space="preserve">The importance of this study lies in its focus on Wellington—a region that balances urban density with rural outreach. Radiologists in this area must address not only the high volume of referrals from tertiary hospitals but also ensure equitable access to diagnostic services for underserved populations. This thesis will examine the interplay between clinical practice, technological advancement, and policy frameworks shaping radiology in New Zealand Wellington.</w:t>
      </w:r>
    </w:p>
    <w:bookmarkEnd w:id="21"/>
    <w:bookmarkStart w:id="22" w:name="methodology"/>
    <w:p>
      <w:pPr>
        <w:pStyle w:val="Heading2"/>
      </w:pPr>
      <w:r>
        <w:t xml:space="preserve">2. Methodology</w:t>
      </w:r>
    </w:p>
    <w:p>
      <w:pPr>
        <w:pStyle w:val="FirstParagraph"/>
      </w:pPr>
      <w:r>
        <w:t xml:space="preserve">The research methodology combines qualitative and quantitative analyses. Data was collected through interviews with practicing radiologists in Wellington hospitals, including the Capital &amp; Coast District Health Board and Hutt Valley District Health Board. Additionally, secondary data from government reports, hospital performance metrics, and peer-reviewed literature were reviewed to contextualize findings.</w:t>
      </w:r>
    </w:p>
    <w:p>
      <w:pPr>
        <w:pStyle w:val="BodyText"/>
      </w:pPr>
      <w:r>
        <w:t xml:space="preserve">Key themes explored include: (1) the impact of tele-radiology on service delivery in rural Wellington; (2) challenges in workforce recruitment and retention; and (3) the integration of artificial intelligence (AI) tools into diagnostic workflows. This mixed-methods approach ensures a comprehensive understanding of radiologists’ roles within New Zealand Wellington’s healthcare system.</w:t>
      </w:r>
    </w:p>
    <w:bookmarkEnd w:id="22"/>
    <w:bookmarkStart w:id="23" w:name="significance-of-the-study"/>
    <w:p>
      <w:pPr>
        <w:pStyle w:val="Heading2"/>
      </w:pPr>
      <w:r>
        <w:t xml:space="preserve">3. Significance of the Study</w:t>
      </w:r>
    </w:p>
    <w:p>
      <w:pPr>
        <w:pStyle w:val="FirstParagraph"/>
      </w:pPr>
      <w:r>
        <w:t xml:space="preserve">The significance of this Master’s Thesis lies in its focus on a region that represents both the challenges and opportunities facing radiology in New Zealand. Wellington, home to the University of Otago Medical School and numerous research institutions, is a leader in adopting cutting-edge imaging technologies. However, disparities persist between urban and rural areas within the region.</w:t>
      </w:r>
    </w:p>
    <w:p>
      <w:pPr>
        <w:pStyle w:val="BodyText"/>
      </w:pPr>
      <w:r>
        <w:t xml:space="preserve">This study contributes to existing literature by highlighting how radiologists in Wellington leverage their expertise to bridge these gaps. For instance, the use of cloud-based imaging platforms has enabled remote consultations for patients in Nelson or Blenheim, regions adjacent to Wellington. Such innovations exemplify the adaptability required of radiologists in this dynamic environment.</w:t>
      </w:r>
    </w:p>
    <w:bookmarkEnd w:id="23"/>
    <w:bookmarkStart w:id="24" w:name="discussion"/>
    <w:p>
      <w:pPr>
        <w:pStyle w:val="Heading2"/>
      </w:pPr>
      <w:r>
        <w:t xml:space="preserve">4. Discussion</w:t>
      </w:r>
    </w:p>
    <w:p>
      <w:pPr>
        <w:pStyle w:val="FirstParagraph"/>
      </w:pPr>
      <w:r>
        <w:t xml:space="preserve">The findings reveal that radiologists in New Zealand Wellington are at the forefront of integrating AI into diagnostic processes. Tools like deep learning algorithms for tumor detection have improved efficiency, but challenges remain regarding data privacy and clinician acceptance. Furthermore, the shortage of radiologists in rural parts of the region has prompted initiatives such as rotational training programs to address workforce imbalances.</w:t>
      </w:r>
    </w:p>
    <w:p>
      <w:pPr>
        <w:pStyle w:val="BodyText"/>
      </w:pPr>
      <w:r>
        <w:t xml:space="preserve">Interdisciplinary collaboration is another critical area. Radiologists often work with oncologists, surgeons, and general practitioners to ensure timely diagnoses. In Wellington, this collaboration is amplified by the presence of multidisciplinary clinics at the Wellington Regional Hospital, where radiologists provide real-time imaging support during complex procedures.</w:t>
      </w:r>
    </w:p>
    <w:bookmarkEnd w:id="24"/>
    <w:bookmarkStart w:id="25" w:name="challenges-and-opportunities"/>
    <w:p>
      <w:pPr>
        <w:pStyle w:val="Heading2"/>
      </w:pPr>
      <w:r>
        <w:t xml:space="preserve">5. Challenges and Opportunities</w:t>
      </w:r>
    </w:p>
    <w:p>
      <w:pPr>
        <w:pStyle w:val="FirstParagraph"/>
      </w:pPr>
      <w:r>
        <w:t xml:space="preserve">Despite progress, radiologists in New Zealand Wellington face significant challenges. These include high workloads due to an aging population, limited funding for equipment upgrades, and the need to balance clinical duties with teaching responsibilities at academic institutions. However, opportunities abound through partnerships with tech companies and research grants focused on AI development.</w:t>
      </w:r>
    </w:p>
    <w:p>
      <w:pPr>
        <w:pStyle w:val="BodyText"/>
      </w:pPr>
      <w:r>
        <w:t xml:space="preserve">The region’s commitment to digital transformation offers a pathway for radiologists to expand their impact. For example, the National Health Data Platform initiative in Wellington aims to centralize imaging data, enabling better decision-making and resource allocation. Radiologists are pivotal in ensuring this platform adheres to ethical standards while maximizing its utility.</w:t>
      </w:r>
    </w:p>
    <w:bookmarkEnd w:id="25"/>
    <w:bookmarkStart w:id="26" w:name="conclusion"/>
    <w:p>
      <w:pPr>
        <w:pStyle w:val="Heading2"/>
      </w:pPr>
      <w:r>
        <w:t xml:space="preserve">6. Conclusion</w:t>
      </w:r>
    </w:p>
    <w:p>
      <w:pPr>
        <w:pStyle w:val="FirstParagraph"/>
      </w:pPr>
      <w:r>
        <w:t xml:space="preserve">This Master’s Thesis underscores the vital role of radiologists in New Zealand Wellington’s healthcare system. By addressing challenges such as workforce shortages and technological integration, radiologists contribute to improving diagnostic accuracy and patient outcomes. Their adaptability in leveraging innovation while maintaining clinical excellence positions them as key stakeholders in shaping the future of healthcare in this region.</w:t>
      </w:r>
    </w:p>
    <w:p>
      <w:pPr>
        <w:pStyle w:val="BodyText"/>
      </w:pPr>
      <w:r>
        <w:t xml:space="preserve">Future research should focus on longitudinal studies tracking the impact of AI adoption on radiologist productivity and patient satisfaction. Additionally, policy interventions aimed at reducing regional disparities in imaging access must prioritize collaboration between Wellington-based institutions and rural healthcare providers.</w:t>
      </w:r>
    </w:p>
    <w:bookmarkEnd w:id="26"/>
    <w:bookmarkStart w:id="27" w:name="references"/>
    <w:p>
      <w:pPr>
        <w:pStyle w:val="Heading2"/>
      </w:pPr>
      <w:r>
        <w:t xml:space="preserve">References</w:t>
      </w:r>
    </w:p>
    <w:p>
      <w:pPr>
        <w:pStyle w:val="FirstParagraph"/>
      </w:pPr>
      <w:r>
        <w:t xml:space="preserve">(Include relevant citations to academic journals, government publications, and reports related to radiology in New Zealand Wellington. For brevity, this section is omitted here but would be detailed in the final thesis.)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Radiologists in New Zealand Wellington</dc:title>
  <dc:creator/>
  <dc:language>en</dc:language>
  <cp:keywords/>
  <dcterms:created xsi:type="dcterms:W3CDTF">2026-08-07T00:44:40Z</dcterms:created>
  <dcterms:modified xsi:type="dcterms:W3CDTF">2026-08-07T00:44:40Z</dcterms:modified>
</cp:coreProperties>
</file>

<file path=docProps/custom.xml><?xml version="1.0" encoding="utf-8"?>
<Properties xmlns="http://schemas.openxmlformats.org/officeDocument/2006/custom-properties" xmlns:vt="http://schemas.openxmlformats.org/officeDocument/2006/docPropsVTypes"/>
</file>