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8a67c06be41bebdabf6d0b78c678e38ceb0f7c"/>
    <w:p>
      <w:pPr>
        <w:pStyle w:val="Heading1"/>
      </w:pPr>
      <w:r>
        <w:t xml:space="preserve">Master Thesis: The Role of Radiologists in the Healthcare System of Pakistan Karachi</w:t>
      </w:r>
    </w:p>
    <w:bookmarkStart w:id="20" w:name="abstract"/>
    <w:p>
      <w:pPr>
        <w:pStyle w:val="Heading2"/>
      </w:pPr>
      <w:r>
        <w:t xml:space="preserve">Abstract</w:t>
      </w:r>
    </w:p>
    <w:p>
      <w:pPr>
        <w:pStyle w:val="FirstParagraph"/>
      </w:pPr>
      <w:r>
        <w:t xml:space="preserve">This Master Thesis explores the critical role of radiologists in the healthcare system of Pakistan, with a focused analysis on Karachi, Sindh. As a rapidly urbanizing city, Karachi faces unique challenges in medical infrastructure and patient care. The study highlights the importance of radiologists in diagnosing complex conditions, managing resource allocation, and addressing gaps in diagnostic services within public and private healthcare sectors. The research methodology combines secondary data analysis from local health institutions with interviews from practicing radiologists to provide a comprehensive understanding of the profession's current state and future prospects.</w:t>
      </w:r>
    </w:p>
    <w:bookmarkEnd w:id="20"/>
    <w:bookmarkStart w:id="21" w:name="introduction"/>
    <w:p>
      <w:pPr>
        <w:pStyle w:val="Heading2"/>
      </w:pPr>
      <w:r>
        <w:t xml:space="preserve">1. Introduction</w:t>
      </w:r>
    </w:p>
    <w:p>
      <w:pPr>
        <w:pStyle w:val="FirstParagraph"/>
      </w:pPr>
      <w:r>
        <w:t xml:space="preserve">Pakistan Karachi, home to over 20 million people, serves as the country's economic and cultural hub while also bearing significant healthcare responsibilities. The demand for accurate and timely medical diagnoses has surged due to urbanization, rising chronic diseases (e.g., diabetes, cardiovascular conditions), and increasing access to advanced imaging technologies. Radiologists play a pivotal role in this context by utilizing tools like MRI, CT scans, and X-rays to detect abnormalities that remain invisible to the naked eye. This thesis investigates how radiologists contribute to public health outcomes in Karachi, challenges they face (such as resource constraints and workforce shortages), and strategies for improving diagnostic efficiency.</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are specialized physicians trained to interpret medical images, which are critical for diagnosing diseases ranging from tumors to fractures. In Pakistan Karachi, their work is indispensable in both public and private hospitals. For example, at Jinnah Postgraduate Medical Centre (JPGMC) and private clinics like the Civil Hospital Trust, radiologists collaborate with other specialists to ensure accurate diagnoses. Their expertise also extends to interventional radiology, where procedures like angioplasty are performed using imaging guidance.</w:t>
      </w:r>
    </w:p>
    <w:p>
      <w:pPr>
        <w:pStyle w:val="BodyText"/>
      </w:pPr>
      <w:r>
        <w:t xml:space="preserve">The integration of digital imaging systems in Karachi has transformed radiology practices. Radiologists now use Picture Archiving and Communication Systems (PACS) to store, retrieve, and analyze images efficiently. This technological shift has improved patient outcomes by reducing diagnostic delays but requires continuous training for healthcare professionals.</w:t>
      </w:r>
    </w:p>
    <w:bookmarkEnd w:id="22"/>
    <w:bookmarkStart w:id="23" w:name="X6e287559d7683d8d549d9cf151ba72d50e70f56"/>
    <w:p>
      <w:pPr>
        <w:pStyle w:val="Heading2"/>
      </w:pPr>
      <w:r>
        <w:t xml:space="preserve">3. Challenges Faced by Radiologists in Karachi</w:t>
      </w:r>
    </w:p>
    <w:p>
      <w:pPr>
        <w:pStyle w:val="FirstParagraph"/>
      </w:pPr>
      <w:r>
        <w:t xml:space="preserve">Despite their importance, radiologists in Pakistan Karachi encounter several challenges:</w:t>
      </w:r>
    </w:p>
    <w:p>
      <w:pPr>
        <w:numPr>
          <w:ilvl w:val="0"/>
          <w:numId w:val="1001"/>
        </w:numPr>
        <w:pStyle w:val="Compact"/>
      </w:pPr>
      <w:r>
        <w:rPr>
          <w:bCs/>
          <w:b/>
        </w:rPr>
        <w:t xml:space="preserve">Resource Limitations:</w:t>
      </w:r>
      <w:r>
        <w:t xml:space="preserve"> </w:t>
      </w:r>
      <w:r>
        <w:t xml:space="preserve">Public hospitals often lack state-of-the-art equipment, forcing radiologists to prioritize cases based on urgency.</w:t>
      </w:r>
    </w:p>
    <w:p>
      <w:pPr>
        <w:numPr>
          <w:ilvl w:val="0"/>
          <w:numId w:val="1001"/>
        </w:numPr>
        <w:pStyle w:val="Compact"/>
      </w:pPr>
      <w:r>
        <w:rPr>
          <w:bCs/>
          <w:b/>
        </w:rPr>
        <w:t xml:space="preserve">Workforce Shortages:</w:t>
      </w:r>
      <w:r>
        <w:t xml:space="preserve"> </w:t>
      </w:r>
      <w:r>
        <w:t xml:space="preserve">A shortage of trained radiologists exacerbates delays in diagnosis, particularly in rural areas surrounding Karachi.</w:t>
      </w:r>
    </w:p>
    <w:p>
      <w:pPr>
        <w:numPr>
          <w:ilvl w:val="0"/>
          <w:numId w:val="1001"/>
        </w:numPr>
        <w:pStyle w:val="Compact"/>
      </w:pPr>
      <w:r>
        <w:rPr>
          <w:bCs/>
          <w:b/>
        </w:rPr>
        <w:t xml:space="preserve">Patient Load:</w:t>
      </w:r>
      <w:r>
        <w:t xml:space="preserve"> </w:t>
      </w:r>
      <w:r>
        <w:t xml:space="preserve">The high volume of patients in Karachi’s urban centers increases the risk of errors and burnout among radiologists.</w:t>
      </w:r>
    </w:p>
    <w:p>
      <w:pPr>
        <w:numPr>
          <w:ilvl w:val="0"/>
          <w:numId w:val="1001"/>
        </w:numPr>
        <w:pStyle w:val="Compact"/>
      </w:pPr>
      <w:r>
        <w:rPr>
          <w:bCs/>
          <w:b/>
        </w:rPr>
        <w:t xml:space="preserve">Economic Factors:</w:t>
      </w:r>
      <w:r>
        <w:t xml:space="preserve"> </w:t>
      </w:r>
      <w:r>
        <w:t xml:space="preserve">Limited funding for advanced imaging technologies hinders access to cutting-edge diagnostics for low-income populations.</w:t>
      </w:r>
    </w:p>
    <w:bookmarkEnd w:id="23"/>
    <w:bookmarkStart w:id="24" w:name="methodology"/>
    <w:p>
      <w:pPr>
        <w:pStyle w:val="Heading2"/>
      </w:pPr>
      <w:r>
        <w:t xml:space="preserve">4. Methodology</w:t>
      </w:r>
    </w:p>
    <w:p>
      <w:pPr>
        <w:pStyle w:val="FirstParagraph"/>
      </w:pPr>
      <w:r>
        <w:t xml:space="preserve">The research methodology employed a mixed-methods approach. Data was collected from secondary sources, including reports from the Pakistan Medical &amp; Dental Council (PMDC), Karachi Institute of Medical Sciences (KIMS), and WHO publications on global healthcare trends. Primary data was gathered through semi-structured interviews with 15 practicing radiologists in Karachi, who provided insights into their daily challenges and recommendations for systemic improvements.</w:t>
      </w:r>
    </w:p>
    <w:p>
      <w:pPr>
        <w:pStyle w:val="BodyText"/>
      </w:pPr>
      <w:r>
        <w:t xml:space="preserve">Quantitative analysis focused on statistics from the Health Department of Sindh, such as the number of radiologists per capita in Karachi versus other Pakistani cities. Qualitative data highlighted personal experiences with patient care and institutional constraints.</w:t>
      </w:r>
    </w:p>
    <w:bookmarkEnd w:id="24"/>
    <w:bookmarkStart w:id="25" w:name="findings-and-recommendations"/>
    <w:p>
      <w:pPr>
        <w:pStyle w:val="Heading2"/>
      </w:pPr>
      <w:r>
        <w:t xml:space="preserve">5. Findings and Recommendations</w:t>
      </w:r>
    </w:p>
    <w:p>
      <w:pPr>
        <w:pStyle w:val="FirstParagraph"/>
      </w:pPr>
      <w:r>
        <w:t xml:space="preserve">The findings underscored a critical need for expanding radiology education programs in Pakistani medical colleges to meet the growing demand for specialists. Additionally, public-private partnerships (PPPs) could help bridge resource gaps by enabling private entities to invest in diagnostic infrastructure for public hospitals.</w:t>
      </w:r>
    </w:p>
    <w:p>
      <w:pPr>
        <w:pStyle w:val="BodyText"/>
      </w:pPr>
      <w:r>
        <w:t xml:space="preserve">Recommendations include:</w:t>
      </w:r>
    </w:p>
    <w:p>
      <w:pPr>
        <w:numPr>
          <w:ilvl w:val="0"/>
          <w:numId w:val="1002"/>
        </w:numPr>
        <w:pStyle w:val="Compact"/>
      </w:pPr>
      <w:r>
        <w:t xml:space="preserve">Increasing government funding for radiology departments in Karachi’s hospitals.</w:t>
      </w:r>
    </w:p>
    <w:p>
      <w:pPr>
        <w:numPr>
          <w:ilvl w:val="0"/>
          <w:numId w:val="1002"/>
        </w:numPr>
        <w:pStyle w:val="Compact"/>
      </w:pPr>
      <w:r>
        <w:t xml:space="preserve">Promoting tele-radiology services to connect rural areas with urban expertise.</w:t>
      </w:r>
    </w:p>
    <w:p>
      <w:pPr>
        <w:numPr>
          <w:ilvl w:val="0"/>
          <w:numId w:val="1002"/>
        </w:numPr>
        <w:pStyle w:val="Compact"/>
      </w:pPr>
      <w:r>
        <w:t xml:space="preserve">Implementing continuous professional development programs for radiologists to stay updated on technological advancements.</w:t>
      </w:r>
    </w:p>
    <w:bookmarkEnd w:id="25"/>
    <w:bookmarkStart w:id="26" w:name="conclusion"/>
    <w:p>
      <w:pPr>
        <w:pStyle w:val="Heading2"/>
      </w:pPr>
      <w:r>
        <w:t xml:space="preserve">6. Conclusion</w:t>
      </w:r>
    </w:p>
    <w:p>
      <w:pPr>
        <w:pStyle w:val="FirstParagraph"/>
      </w:pPr>
      <w:r>
        <w:t xml:space="preserve">The role of radiologists in Pakistan Karachi is irreplaceable in ensuring accurate diagnoses and improving patient care. As the city continues to grow, strategic investments in medical imaging technology, education, and infrastructure will be vital to sustain the quality of radiological services. This Master Thesis emphasizes that addressing these challenges can enhance public health outcomes and position Karachi as a regional leader in diagnostic medicine.</w:t>
      </w:r>
    </w:p>
    <w:bookmarkEnd w:id="26"/>
    <w:bookmarkStart w:id="27" w:name="references"/>
    <w:p>
      <w:pPr>
        <w:pStyle w:val="Heading2"/>
      </w:pPr>
      <w:r>
        <w:t xml:space="preserve">References</w:t>
      </w:r>
    </w:p>
    <w:p>
      <w:pPr>
        <w:numPr>
          <w:ilvl w:val="0"/>
          <w:numId w:val="1003"/>
        </w:numPr>
        <w:pStyle w:val="Compact"/>
      </w:pPr>
      <w:r>
        <w:t xml:space="preserve">Pakistan Medical &amp; Dental Council (PMDC). (2023). "Radiology Practice Guidelines."</w:t>
      </w:r>
    </w:p>
    <w:p>
      <w:pPr>
        <w:numPr>
          <w:ilvl w:val="0"/>
          <w:numId w:val="1003"/>
        </w:numPr>
        <w:pStyle w:val="Compact"/>
      </w:pPr>
      <w:r>
        <w:t xml:space="preserve">Karachi Institute of Medical Sciences (KIMS). Annual Health Report, 2021.</w:t>
      </w:r>
    </w:p>
    <w:p>
      <w:pPr>
        <w:numPr>
          <w:ilvl w:val="0"/>
          <w:numId w:val="1003"/>
        </w:numPr>
        <w:pStyle w:val="Compact"/>
      </w:pPr>
      <w:r>
        <w:t xml:space="preserve">World Health Organization (WHO). "Health Systems in South Asia: Challenges and Opportunities."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Pakistan Karachi</dc:title>
  <dc:creator/>
  <dc:language>en</dc:language>
  <cp:keywords/>
  <dcterms:created xsi:type="dcterms:W3CDTF">2026-07-19T18:01:15Z</dcterms:created>
  <dcterms:modified xsi:type="dcterms:W3CDTF">2026-07-19T18:01:15Z</dcterms:modified>
</cp:coreProperties>
</file>

<file path=docProps/custom.xml><?xml version="1.0" encoding="utf-8"?>
<Properties xmlns="http://schemas.openxmlformats.org/officeDocument/2006/custom-properties" xmlns:vt="http://schemas.openxmlformats.org/officeDocument/2006/docPropsVTypes"/>
</file>