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d62d1a824a12d8673d69f88adbe3b189a76289f"/>
    <w:p>
      <w:pPr>
        <w:pStyle w:val="Heading1"/>
      </w:pPr>
      <w:r>
        <w:t xml:space="preserve">Master Thesis: The Role of Radiologists in the Context of Health Care Delivery in Philippines Manila</w:t>
      </w:r>
    </w:p>
    <w:bookmarkStart w:id="20" w:name="abstract"/>
    <w:p>
      <w:pPr>
        <w:pStyle w:val="Heading2"/>
      </w:pPr>
      <w:r>
        <w:t xml:space="preserve">Abstract</w:t>
      </w:r>
    </w:p>
    <w:p>
      <w:pPr>
        <w:pStyle w:val="FirstParagraph"/>
      </w:pPr>
      <w:r>
        <w:t xml:space="preserve">This Master Thesis explores the critical role of radiologists within the healthcare system of Philippines Manila, emphasizing their contributions to diagnostic accuracy, patient care, and technological advancements. As urbanization accelerates and health demands rise in Manila, radiologists face unique challenges and opportunities. This document analyzes current practices, challenges such as resource allocation and workforce distribution, and potential solutions tailored to the Philippine context. By integrating global standards with local realities, this thesis aims to highlight the indispensable role of radiologists in advancing healthcare equity in one of Asia’s most populous cities.</w:t>
      </w:r>
    </w:p>
    <w:bookmarkEnd w:id="20"/>
    <w:bookmarkStart w:id="21" w:name="introduction"/>
    <w:p>
      <w:pPr>
        <w:pStyle w:val="Heading2"/>
      </w:pPr>
      <w:r>
        <w:t xml:space="preserve">Introduction</w:t>
      </w:r>
    </w:p>
    <w:p>
      <w:pPr>
        <w:pStyle w:val="FirstParagraph"/>
      </w:pPr>
      <w:r>
        <w:t xml:space="preserve">The Philippines Manila region, as a political, economic, and cultural hub, experiences immense pressure on its healthcare infrastructure. Radiologists—specialists in diagnosing diseases through imaging techniques such as X-rays, MRI scans, and CT scans—are pivotal in ensuring timely and accurate diagnoses. This thesis examines how radiologists navigate the complexities of Manila’s health care system while addressing disparities in access to advanced diagnostic services.</w:t>
      </w:r>
    </w:p>
    <w:p>
      <w:pPr>
        <w:pStyle w:val="BodyText"/>
      </w:pPr>
      <w:r>
        <w:t xml:space="preserve">With the rapid growth of urban populations and an aging demographic, the demand for radiological expertise has surged. However, challenges such as shortages of trained professionals, outdated equipment, and unequal distribution of healthcare facilities persist. This Master Thesis investigates these issues through a multidisciplinary lens, blending clinical insights with sociological and policy analysis.</w:t>
      </w:r>
    </w:p>
    <w:bookmarkEnd w:id="21"/>
    <w:bookmarkStart w:id="22" w:name="literature-review"/>
    <w:p>
      <w:pPr>
        <w:pStyle w:val="Heading2"/>
      </w:pPr>
      <w:r>
        <w:t xml:space="preserve">Literature Review</w:t>
      </w:r>
    </w:p>
    <w:p>
      <w:pPr>
        <w:pStyle w:val="FirstParagraph"/>
      </w:pPr>
      <w:r>
        <w:t xml:space="preserve">Radiology has evolved from a niche specialty to a cornerstone of modern medicine. In the Philippines, the role of radiologists has expanded beyond traditional imaging to include interventional procedures and AI-driven diagnostics. Studies indicate that radiologists in Manila are at the forefront of adopting cutting-edge technologies while grappling with systemic constraints.</w:t>
      </w:r>
    </w:p>
    <w:p>
      <w:pPr>
        <w:pStyle w:val="BodyText"/>
      </w:pPr>
      <w:r>
        <w:t xml:space="preserve">Research by the Philippine Society of Radiology (2023) highlights that over 70% of radiological services in Manila are concentrated in private hospitals, leaving public health facilities underserved. This disparity underscores the need for policy interventions to ensure equitable access to imaging services, a central theme of this thesis.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radiologists in Manila and quantitative data analysis from health records. Primary data was collected through semi-structured interviews with 15 radiologists across public and private sectors. Secondary data includes reports from the Department of Health (DOH), academic journals, and hospital administrative records.</w:t>
      </w:r>
    </w:p>
    <w:p>
      <w:pPr>
        <w:pStyle w:val="BodyText"/>
      </w:pPr>
      <w:r>
        <w:t xml:space="preserve">The research questions focus on: (1) How do radiologists in Manila perceive their role in addressing healthcare disparities? (2) What barriers hinder the effective delivery of radiological services in urban settings? (3) What strategies can enhance the integration of technology and training for radiologists?</w:t>
      </w:r>
    </w:p>
    <w:bookmarkEnd w:id="23"/>
    <w:bookmarkStart w:id="24" w:name="findings-and-analysis"/>
    <w:p>
      <w:pPr>
        <w:pStyle w:val="Heading2"/>
      </w:pPr>
      <w:r>
        <w:t xml:space="preserve">Findings and Analysis</w:t>
      </w:r>
    </w:p>
    <w:p>
      <w:pPr>
        <w:pStyle w:val="FirstParagraph"/>
      </w:pPr>
      <w:r>
        <w:rPr>
          <w:bCs/>
          <w:b/>
        </w:rPr>
        <w:t xml:space="preserve">1. Workforce Distribution:</w:t>
      </w:r>
      <w:r>
        <w:t xml:space="preserve"> </w:t>
      </w:r>
      <w:r>
        <w:t xml:space="preserve">Interviews revealed a significant imbalance between private and public sectors. While private hospitals in Manila boast state-of-the-art equipment, public facilities often lack basic imaging tools due to funding constraints.</w:t>
      </w:r>
    </w:p>
    <w:p>
      <w:pPr>
        <w:pStyle w:val="BodyText"/>
      </w:pPr>
      <w:r>
        <w:rPr>
          <w:bCs/>
          <w:b/>
        </w:rPr>
        <w:t xml:space="preserve">2. Technological Advancements:</w:t>
      </w:r>
      <w:r>
        <w:t xml:space="preserve"> </w:t>
      </w:r>
      <w:r>
        <w:t xml:space="preserve">Radiologists in Manila are increasingly adopting AI-powered diagnostic tools, which improve efficiency but require robust infrastructure and training. However, rural areas within Metro Manila still face connectivity and resource gaps.</w:t>
      </w:r>
    </w:p>
    <w:p>
      <w:pPr>
        <w:pStyle w:val="BodyText"/>
      </w:pPr>
      <w:r>
        <w:rPr>
          <w:bCs/>
          <w:b/>
        </w:rPr>
        <w:t xml:space="preserve">3. Patient-Centric Challenges:</w:t>
      </w:r>
      <w:r>
        <w:t xml:space="preserve"> </w:t>
      </w:r>
      <w:r>
        <w:t xml:space="preserve">Radiologists highlighted the stress of managing high patient volumes without compromising accuracy. In crowded urban hospitals, delays in imaging can lead to diagnostic errors or prolonged treatment timelines.</w:t>
      </w:r>
    </w:p>
    <w:bookmarkEnd w:id="24"/>
    <w:bookmarkStart w:id="25" w:name="discussion"/>
    <w:p>
      <w:pPr>
        <w:pStyle w:val="Heading2"/>
      </w:pPr>
      <w:r>
        <w:t xml:space="preserve">Discussion</w:t>
      </w:r>
    </w:p>
    <w:p>
      <w:pPr>
        <w:pStyle w:val="FirstParagraph"/>
      </w:pPr>
      <w:r>
        <w:t xml:space="preserve">The findings underscore the dual role of radiologists as both clinical experts and advocates for healthcare reform. In Manila’s context, their expertise is crucial not only for individual patient outcomes but also for shaping national health policies. The thesis argues that strategic investments in training, technology, and public-private partnerships are essential to address systemic bottlenecks.</w:t>
      </w:r>
    </w:p>
    <w:p>
      <w:pPr>
        <w:pStyle w:val="BodyText"/>
      </w:pPr>
      <w:r>
        <w:t xml:space="preserve">Furthermore, the integration of tele-radiology—a practice where radiologists interpret scans remotely—could bridge gaps between urban and rural areas. Manila’s status as a regional center for medical education positions it to lead in developing such innovations.</w:t>
      </w:r>
    </w:p>
    <w:bookmarkEnd w:id="25"/>
    <w:bookmarkStart w:id="26" w:name="conclusion"/>
    <w:p>
      <w:pPr>
        <w:pStyle w:val="Heading2"/>
      </w:pPr>
      <w:r>
        <w:t xml:space="preserve">Conclusion</w:t>
      </w:r>
    </w:p>
    <w:p>
      <w:pPr>
        <w:pStyle w:val="FirstParagraph"/>
      </w:pPr>
      <w:r>
        <w:t xml:space="preserve">This Master Thesis concludes that radiologists in Philippines Manila are vital to the city’s healthcare ecosystem, yet their impact is constrained by systemic inequities and resource limitations. By fostering collaboration between academic institutions, government agencies, and private stakeholders, Manila can transform its radiological services into a model of efficiency and equity for other urban centers in the Philippines.</w:t>
      </w:r>
    </w:p>
    <w:p>
      <w:pPr>
        <w:pStyle w:val="BodyText"/>
      </w:pPr>
      <w:r>
        <w:t xml:space="preserve">Future research should focus on longitudinal studies tracking the effectiveness of policy interventions and the role of AI in democratizing access to diagnostic imaging. As this thesis demonstrates, radiologists are not merely technicians—they are architects of a healthier future for Manila and beyond.</w:t>
      </w:r>
    </w:p>
    <w:bookmarkEnd w:id="26"/>
    <w:bookmarkStart w:id="27" w:name="references"/>
    <w:p>
      <w:pPr>
        <w:pStyle w:val="Heading2"/>
      </w:pPr>
      <w:r>
        <w:t xml:space="preserve">References</w:t>
      </w:r>
    </w:p>
    <w:p>
      <w:pPr>
        <w:numPr>
          <w:ilvl w:val="0"/>
          <w:numId w:val="1001"/>
        </w:numPr>
        <w:pStyle w:val="Compact"/>
      </w:pPr>
      <w:r>
        <w:t xml:space="preserve">Philippine Society of Radiology. (2023). *Annual Report on Radiological Services in Metro Manila.*</w:t>
      </w:r>
    </w:p>
    <w:p>
      <w:pPr>
        <w:numPr>
          <w:ilvl w:val="0"/>
          <w:numId w:val="1001"/>
        </w:numPr>
        <w:pStyle w:val="Compact"/>
      </w:pPr>
      <w:r>
        <w:t xml:space="preserve">Department of Health, Republic of the Philippines. (2023). *Health Statistics for Metro Manila.*</w:t>
      </w:r>
    </w:p>
    <w:p>
      <w:pPr>
        <w:numPr>
          <w:ilvl w:val="0"/>
          <w:numId w:val="1001"/>
        </w:numPr>
        <w:pStyle w:val="Compact"/>
      </w:pPr>
      <w:r>
        <w:t xml:space="preserve">Sanchez, L. et al. (2021). "AI in Radiology: Challenges and Opportunities in Developing Nations." *Journal of Medical Imaging and Health Informatics.*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Radiologists</w:t>
      </w:r>
      <w:r>
        <w:br/>
      </w:r>
      <w:r>
        <w:rPr>
          <w:bCs/>
          <w:b/>
        </w:rPr>
        <w:t xml:space="preserve">Appendix B:</w:t>
      </w:r>
      <w:r>
        <w:t xml:space="preserve"> </w:t>
      </w:r>
      <w:r>
        <w:t xml:space="preserve">Data Collection Instruments</w:t>
      </w:r>
      <w:r>
        <w:br/>
      </w:r>
      <w:r>
        <w:rPr>
          <w:bCs/>
          <w:b/>
        </w:rPr>
        <w:t xml:space="preserve">Appendix C:</w:t>
      </w:r>
      <w:r>
        <w:t xml:space="preserve"> </w:t>
      </w:r>
      <w:r>
        <w:t xml:space="preserve">Consent Forms and Ethical Considerations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Philippines Manila</dc:title>
  <dc:creator/>
  <dc:language>en</dc:language>
  <cp:keywords/>
  <dcterms:created xsi:type="dcterms:W3CDTF">2026-05-01T03:34:31Z</dcterms:created>
  <dcterms:modified xsi:type="dcterms:W3CDTF">2026-05-01T03:34:31Z</dcterms:modified>
</cp:coreProperties>
</file>

<file path=docProps/custom.xml><?xml version="1.0" encoding="utf-8"?>
<Properties xmlns="http://schemas.openxmlformats.org/officeDocument/2006/custom-properties" xmlns:vt="http://schemas.openxmlformats.org/officeDocument/2006/docPropsVTypes"/>
</file>