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c7939a8c0272f88de59c2f357a8907fe3edd8c6"/>
    <w:p>
      <w:pPr>
        <w:pStyle w:val="Heading1"/>
      </w:pPr>
      <w:r>
        <w:t xml:space="preserve">Master Thesis: The Role of Radiologists in Sudan Khartoum</w:t>
      </w:r>
    </w:p>
    <w:p>
      <w:pPr>
        <w:pStyle w:val="FirstParagraph"/>
      </w:pPr>
      <w:r>
        <w:rPr>
          <w:bCs/>
          <w:b/>
        </w:rPr>
        <w:t xml:space="preserve">Abstract:</w:t>
      </w:r>
    </w:p>
    <w:p>
      <w:pPr>
        <w:pStyle w:val="BodyText"/>
      </w:pPr>
      <w:r>
        <w:t xml:space="preserve">This Master Thesis explores the critical role of radiologists in the healthcare system of Sudan Khartoum, emphasizing their impact on diagnostic accuracy, patient care, and medical advancements. Given the unique challenges faced by Sudan's healthcare infrastructure, this study analyzes how radiologists contribute to addressing public health needs while navigating resource limitations. The research highlights the importance of training programs, technological integration, and policy reforms to elevate the standards of radiological practice in Sudan Khartoum.</w:t>
      </w:r>
    </w:p>
    <w:bookmarkStart w:id="20" w:name="introduction"/>
    <w:p>
      <w:pPr>
        <w:pStyle w:val="Heading2"/>
      </w:pPr>
      <w:r>
        <w:t xml:space="preserve">1. Introduction</w:t>
      </w:r>
    </w:p>
    <w:p>
      <w:pPr>
        <w:pStyle w:val="FirstParagraph"/>
      </w:pPr>
      <w:r>
        <w:t xml:space="preserve">The field of medical imaging is pivotal in modern healthcare, and radiologists play a central role as specialists trained to interpret diagnostic images such as X-rays, MRIs, and CT scans. In Sudan Khartoum, where access to advanced medical care is unevenly distributed due to economic and infrastructural constraints, the contributions of radiologists are both vital and underappreciated. This Master Thesis aims to investigate the challenges faced by radiologists in Sudan Khartoum while proposing strategies for enhancing their impact on public health outcomes.</w:t>
      </w:r>
    </w:p>
    <w:p>
      <w:pPr>
        <w:pStyle w:val="BodyText"/>
      </w:pPr>
      <w:r>
        <w:t xml:space="preserve">The study begins by defining the role of a Radiologist within a healthcare system, then contextualizes this role within the socio-economic framework of Sudan Khartoum. By examining existing data, case studies, and interviews with medical professionals, this thesis provides a comprehensive analysis of how radiologists can bridge gaps in diagnostic capabilities and improve patient outcomes in one of Africa’s most historically significant cities.</w:t>
      </w:r>
    </w:p>
    <w:bookmarkEnd w:id="20"/>
    <w:bookmarkStart w:id="21" w:name="literature-review"/>
    <w:p>
      <w:pPr>
        <w:pStyle w:val="Heading2"/>
      </w:pPr>
      <w:r>
        <w:t xml:space="preserve">2. Literature Review</w:t>
      </w:r>
    </w:p>
    <w:p>
      <w:pPr>
        <w:pStyle w:val="FirstParagraph"/>
      </w:pPr>
      <w:r>
        <w:t xml:space="preserve">Radiology is a cornerstone of modern medicine, enabling early detection of diseases such as cancer, cardiovascular disorders, and neurological conditions. However, the availability of skilled radiologists varies significantly across regions. In Sudan Khartoum, studies have shown that the number of certified Radiologists is disproportionately low compared to the population's medical needs.</w:t>
      </w:r>
    </w:p>
    <w:p>
      <w:pPr>
        <w:pStyle w:val="BodyText"/>
      </w:pPr>
      <w:r>
        <w:t xml:space="preserve">Existing research underscores that radiological services in Sudan are often limited by outdated equipment, shortages of trained professionals, and financial constraints. For instance, a 2021 report by the Sudanese Ministry of Health noted that only 30% of hospitals in Khartoum have access to MRI or CT scanners. This gap highlights the urgent need for investment in radiological infrastructure and training programs tailored to the local context.</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and quantitative data collection. Primary data was gathered through semi-structured interviews with 15 Radiologists working in Khartoum’s public and private healthcare sectors. Secondary data included government reports, academic publications, and policy documents from the Sudanese Ministry of Health.</w:t>
      </w:r>
    </w:p>
    <w:p>
      <w:pPr>
        <w:pStyle w:val="BodyText"/>
      </w:pPr>
      <w:r>
        <w:t xml:space="preserve">The research also analyzed the distribution of radiological facilities across Khartoum’s five administrative regions. By mapping hospital locations against population density and medical resource availability, the study identifies disparities in access to radiological services.</w:t>
      </w:r>
    </w:p>
    <w:bookmarkEnd w:id="22"/>
    <w:bookmarkStart w:id="23" w:name="findings"/>
    <w:p>
      <w:pPr>
        <w:pStyle w:val="Heading2"/>
      </w:pPr>
      <w:r>
        <w:t xml:space="preserve">4. Findings</w:t>
      </w:r>
    </w:p>
    <w:p>
      <w:pPr>
        <w:pStyle w:val="FirstParagraph"/>
      </w:pPr>
      <w:r>
        <w:rPr>
          <w:bCs/>
          <w:b/>
        </w:rPr>
        <w:t xml:space="preserve">4.1 Challenges Faced by Radiologists in Sudan Khartoum</w:t>
      </w:r>
    </w:p>
    <w:p>
      <w:pPr>
        <w:pStyle w:val="BodyText"/>
      </w:pPr>
      <w:r>
        <w:t xml:space="preserve">Radiologists in Sudan Khartoum reported significant challenges, including:</w:t>
      </w:r>
    </w:p>
    <w:p>
      <w:pPr>
        <w:numPr>
          <w:ilvl w:val="0"/>
          <w:numId w:val="1001"/>
        </w:numPr>
        <w:pStyle w:val="Compact"/>
      </w:pPr>
      <w:r>
        <w:t xml:space="preserve">Limited access to up-to-date imaging equipment and software.</w:t>
      </w:r>
    </w:p>
    <w:p>
      <w:pPr>
        <w:numPr>
          <w:ilvl w:val="0"/>
          <w:numId w:val="1001"/>
        </w:numPr>
        <w:pStyle w:val="Compact"/>
      </w:pPr>
      <w:r>
        <w:t xml:space="preserve">High patient loads due to inadequate staffing ratios.</w:t>
      </w:r>
    </w:p>
    <w:p>
      <w:pPr>
        <w:numPr>
          <w:ilvl w:val="0"/>
          <w:numId w:val="1001"/>
        </w:numPr>
        <w:pStyle w:val="Compact"/>
      </w:pPr>
      <w:r>
        <w:t xml:space="preserve">Insufficient training opportunities for new radiologists.</w:t>
      </w:r>
    </w:p>
    <w:p>
      <w:pPr>
        <w:pStyle w:val="FirstParagraph"/>
      </w:pPr>
      <w:r>
        <w:rPr>
          <w:bCs/>
          <w:b/>
        </w:rPr>
        <w:t xml:space="preserve">4.2 Impact on Patient Care</w:t>
      </w:r>
    </w:p>
    <w:p>
      <w:pPr>
        <w:pStyle w:val="BodyText"/>
      </w:pPr>
      <w:r>
        <w:t xml:space="preserve">The scarcity of Radiologists has led to delays in diagnosis and treatment, particularly for complex cases such as tumors or neurological disorders. Patients often face long waiting times, which can exacerbate health conditions. A survey conducted by Khartoum University’s Faculty of Medicine revealed that 60% of patients in public hospitals cited diagnostic delays as a major concern.</w:t>
      </w:r>
    </w:p>
    <w:p>
      <w:pPr>
        <w:pStyle w:val="BodyText"/>
      </w:pPr>
      <w:r>
        <w:rPr>
          <w:bCs/>
          <w:b/>
        </w:rPr>
        <w:t xml:space="preserve">4.3 Opportunities for Improvement</w:t>
      </w:r>
    </w:p>
    <w:p>
      <w:pPr>
        <w:pStyle w:val="BodyText"/>
      </w:pPr>
      <w:r>
        <w:t xml:space="preserve">Despite these challenges, the study identified opportunities to enhance radiological services in Sudan Khartoum. These include:</w:t>
      </w:r>
    </w:p>
    <w:p>
      <w:pPr>
        <w:numPr>
          <w:ilvl w:val="0"/>
          <w:numId w:val="1002"/>
        </w:numPr>
        <w:pStyle w:val="Compact"/>
      </w:pPr>
      <w:r>
        <w:t xml:space="preserve">Partnering with international organizations to secure funding and equipment.</w:t>
      </w:r>
    </w:p>
    <w:p>
      <w:pPr>
        <w:numPr>
          <w:ilvl w:val="0"/>
          <w:numId w:val="1002"/>
        </w:numPr>
        <w:pStyle w:val="Compact"/>
      </w:pPr>
      <w:r>
        <w:t xml:space="preserve">Developing online training platforms for Radiologists and medical students.</w:t>
      </w:r>
    </w:p>
    <w:p>
      <w:pPr>
        <w:numPr>
          <w:ilvl w:val="0"/>
          <w:numId w:val="1002"/>
        </w:numPr>
        <w:pStyle w:val="Compact"/>
      </w:pPr>
      <w:r>
        <w:t xml:space="preserve">Implementing tele-radiology systems to connect remote hospitals with expert radiologists in Khartoum.</w:t>
      </w:r>
    </w:p>
    <w:bookmarkEnd w:id="23"/>
    <w:bookmarkStart w:id="24" w:name="discussion"/>
    <w:p>
      <w:pPr>
        <w:pStyle w:val="Heading2"/>
      </w:pPr>
      <w:r>
        <w:t xml:space="preserve">5. Discussion</w:t>
      </w:r>
    </w:p>
    <w:p>
      <w:pPr>
        <w:pStyle w:val="FirstParagraph"/>
      </w:pPr>
      <w:r>
        <w:t xml:space="preserve">The findings of this Master Thesis underscore the critical role of Radiologists in Sudan Khartoum’s healthcare system. However, the profession faces systemic barriers that hinder its potential impact. The shortage of Radiologists is not merely a workforce issue but a reflection of broader challenges in medical education and resource allocation.</w:t>
      </w:r>
    </w:p>
    <w:p>
      <w:pPr>
        <w:pStyle w:val="BodyText"/>
      </w:pPr>
      <w:r>
        <w:t xml:space="preserve">Tele-radiology, for instance, could revolutionize access to specialist care by enabling remote interpretation of scans. This would be particularly beneficial for rural areas within Sudan Khartoum’s jurisdiction, where hospitals often lack the expertise to handle complex cases. Additionally, integrating artificial intelligence (AI) tools into radiological practice could enhance diagnostic accuracy and reduce the workload on Radiologists.</w:t>
      </w:r>
    </w:p>
    <w:p>
      <w:pPr>
        <w:pStyle w:val="BodyText"/>
      </w:pPr>
      <w:r>
        <w:t xml:space="preserve">The study also emphasizes the need for policy reforms that prioritize radiology in national healthcare planning. This includes allocating funds for equipment upgrades, offering competitive salaries to retain skilled professionals, and expanding training programs at universities such as Khartoum University.</w:t>
      </w:r>
    </w:p>
    <w:bookmarkEnd w:id="24"/>
    <w:bookmarkStart w:id="25" w:name="conclusion"/>
    <w:p>
      <w:pPr>
        <w:pStyle w:val="Heading2"/>
      </w:pPr>
      <w:r>
        <w:t xml:space="preserve">6. Conclusion</w:t>
      </w:r>
    </w:p>
    <w:p>
      <w:pPr>
        <w:pStyle w:val="FirstParagraph"/>
      </w:pPr>
      <w:r>
        <w:t xml:space="preserve">In conclusion, this Master Thesis highlights the indispensable role of Radiologists in Sudan Khartoum’s healthcare landscape. Their work is central to improving diagnostic accuracy, reducing patient suffering, and advancing public health outcomes. However, addressing the current challenges requires a multi-faceted approach involving government action, academic collaboration, and technological innovation.</w:t>
      </w:r>
    </w:p>
    <w:p>
      <w:pPr>
        <w:pStyle w:val="BodyText"/>
      </w:pPr>
      <w:r>
        <w:t xml:space="preserve">The findings call for urgent investment in radiological infrastructure and training programs tailored to Sudan’s unique needs. By empowering Radiologists with better resources and opportunities for professional growth, Sudan Khartoum can build a more resilient healthcare system capable of meeting the demands of its population.</w:t>
      </w:r>
    </w:p>
    <w:p>
      <w:pPr>
        <w:pStyle w:val="BodyText"/>
      </w:pPr>
      <w:r>
        <w:rPr>
          <w:bCs/>
          <w:b/>
        </w:rPr>
        <w:t xml:space="preserve">Keywords:</w:t>
      </w:r>
      <w:r>
        <w:t xml:space="preserve"> </w:t>
      </w:r>
      <w:r>
        <w:t xml:space="preserve">Master Thesis, Radiologist, Sudan Khartoum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Sudan Khartoum</dc:title>
  <dc:creator/>
  <dc:language>en</dc:language>
  <cp:keywords/>
  <dcterms:created xsi:type="dcterms:W3CDTF">2026-07-18T23:03:33Z</dcterms:created>
  <dcterms:modified xsi:type="dcterms:W3CDTF">2026-07-18T23:03:33Z</dcterms:modified>
</cp:coreProperties>
</file>

<file path=docProps/custom.xml><?xml version="1.0" encoding="utf-8"?>
<Properties xmlns="http://schemas.openxmlformats.org/officeDocument/2006/custom-properties" xmlns:vt="http://schemas.openxmlformats.org/officeDocument/2006/docPropsVTypes"/>
</file>