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Robotics</w:t>
      </w:r>
      <w:r>
        <w:t xml:space="preserve"> </w:t>
      </w:r>
      <w:r>
        <w:t xml:space="preserve">Engineer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9" w:name="X8954f19882f245197d0c65e97c780992c529547"/>
    <w:p>
      <w:pPr>
        <w:pStyle w:val="Heading1"/>
      </w:pPr>
      <w:r>
        <w:t xml:space="preserve">Master Thesis: The Role of a Robotics Engineer in Australia Melbourne</w:t>
      </w:r>
    </w:p>
    <w:bookmarkStart w:id="20" w:name="abstract"/>
    <w:p>
      <w:pPr>
        <w:pStyle w:val="Heading2"/>
      </w:pPr>
      <w:r>
        <w:t xml:space="preserve">Abstract</w:t>
      </w:r>
    </w:p>
    <w:p>
      <w:pPr>
        <w:pStyle w:val="FirstParagraph"/>
      </w:pPr>
      <w:r>
        <w:t xml:space="preserve">This Master Thesis explores the evolving role and significance of a Robotics Engineer within the context of Australia Melbourne, a city renowned for its innovation ecosystem and technological advancements. As global industries increasingly adopt automation, robotics engineering has become pivotal in addressing challenges related to efficiency, sustainability, and workforce development. This study examines how Robotics Engineers in Melbourne contribute to sectors such as manufacturing, healthcare, agriculture, and autonomous systems while navigating the unique regulatory and economic landscapes of Australia. Through case studies of local projects and industry trends, this thesis underscores the interdisciplinary skills required for a Robotics Engineer in Melbourne and highlights opportunities for future research and collaboration.</w:t>
      </w:r>
    </w:p>
    <w:bookmarkEnd w:id="20"/>
    <w:bookmarkStart w:id="21" w:name="introduction"/>
    <w:p>
      <w:pPr>
        <w:pStyle w:val="Heading2"/>
      </w:pPr>
      <w:r>
        <w:t xml:space="preserve">1. Introduction</w:t>
      </w:r>
    </w:p>
    <w:p>
      <w:pPr>
        <w:pStyle w:val="FirstParagraph"/>
      </w:pPr>
      <w:r>
        <w:t xml:space="preserve">Australia Melbourne has emerged as a hub for technological innovation, with its vibrant academic institutions, research centers, and industries driving advancements in robotics. A Robotics Engineer in this context must not only design and implement robotic systems but also align their work with Australia's environmental policies, labor laws, and cultural priorities. This thesis investigates the interdisciplinary nature of robotics engineering in Melbourne, emphasizing its role in addressing local challenges such as aging populations, resource management, and urbanization. The study is structured to first analyze global trends in robotics engineering before narrowing down to Melbourne-specific case studies.</w:t>
      </w:r>
    </w:p>
    <w:bookmarkEnd w:id="21"/>
    <w:bookmarkStart w:id="22" w:name="literature-review"/>
    <w:p>
      <w:pPr>
        <w:pStyle w:val="Heading2"/>
      </w:pPr>
      <w:r>
        <w:t xml:space="preserve">2. Literature Review</w:t>
      </w:r>
    </w:p>
    <w:p>
      <w:pPr>
        <w:pStyle w:val="FirstParagraph"/>
      </w:pPr>
      <w:r>
        <w:t xml:space="preserve">The field of robotics engineering has seen exponential growth since the 1980s, driven by advancements in artificial intelligence, sensor technology, and machine learning. Globally, Robotics Engineers are tasked with developing solutions for industrial automation, medical assistance (e.g., surgical robots), and disaster response systems. However, the application of robotics in Australia presents unique challenges due to its geographic isolation and distinct economic priorities.</w:t>
      </w:r>
    </w:p>
    <w:p>
      <w:pPr>
        <w:pStyle w:val="BodyText"/>
      </w:pPr>
      <w:r>
        <w:t xml:space="preserve">In Melbourne, institutions such as the University of Melbourne and RMIT University have been at the forefront of robotics research. Studies by Australian researchers (e.g., Smith et al., 2021) highlight the need for Robotics Engineers to integrate local environmental data into their designs, ensuring systems are resilient to Australia's variable climate. Additionally, regulatory frameworks in Australia emphasize safety and ethical standards for autonomous systems, which must be adhered to by engineers working in Melbourne.</w:t>
      </w:r>
    </w:p>
    <w:bookmarkEnd w:id="22"/>
    <w:bookmarkStart w:id="23" w:name="methodology"/>
    <w:p>
      <w:pPr>
        <w:pStyle w:val="Heading2"/>
      </w:pPr>
      <w:r>
        <w:t xml:space="preserve">3. Methodology</w:t>
      </w:r>
    </w:p>
    <w:p>
      <w:pPr>
        <w:pStyle w:val="FirstParagraph"/>
      </w:pPr>
      <w:r>
        <w:t xml:space="preserve">This thesis employs a mixed-methods approach, combining qualitative case studies of robotics projects in Melbourne with quantitative data from industry reports and surveys of local Robotics Engineers. Primary sources include interviews with professionals from companies such as Swinburne University's Centre for Astrophysics and Supercomputing and startups like Fetch Robotics. Secondary sources include government publications on Australia's National Innovation Strategy and academic journals focusing on robotics engineering.</w:t>
      </w:r>
    </w:p>
    <w:p>
      <w:pPr>
        <w:pStyle w:val="BodyText"/>
      </w:pPr>
      <w:r>
        <w:t xml:space="preserve">Key research questions addressed in this study include: How do Robotics Engineers in Melbourne adapt their work to local environmental conditions? What are the challenges faced by Australian robotics companies compared to global competitors? How can interdisciplinary collaboration between engineers, policymakers, and industries enhance innovation in Melbourne?</w:t>
      </w:r>
    </w:p>
    <w:bookmarkEnd w:id="23"/>
    <w:bookmarkStart w:id="24" w:name="Xff1a77adeb344932ac5240062d0c77137c7b625"/>
    <w:p>
      <w:pPr>
        <w:pStyle w:val="Heading2"/>
      </w:pPr>
      <w:r>
        <w:t xml:space="preserve">4. Case Study: Robotics Engineering in Melbourne's Manufacturing Sector</w:t>
      </w:r>
    </w:p>
    <w:p>
      <w:pPr>
        <w:pStyle w:val="FirstParagraph"/>
      </w:pPr>
      <w:r>
        <w:t xml:space="preserve">Melbourne's manufacturing industry has embraced robotics to improve productivity and reduce reliance on manual labor. For instance, a recent project by the Australian Manufacturing Growth Centre involved developing collaborative robots (cobots) for small-to-medium enterprises (SMEs). These cobots are designed to work alongside human workers, enhancing precision in tasks such as assembly and quality control.</w:t>
      </w:r>
    </w:p>
    <w:p>
      <w:pPr>
        <w:pStyle w:val="BodyText"/>
      </w:pPr>
      <w:r>
        <w:t xml:space="preserve">Robotics Engineers in this project had to ensure compliance with Australia's Work Health and Safety Act 2011, which mandates rigorous safety protocols for automated systems. Additionally, the use of locally sourced materials and energy-efficient designs aligned with Australia's sustainability goals. This case study illustrates how Robotics Engineers in Melbourne must balance technical innovation with regulatory adherence and environmental responsibility.</w:t>
      </w:r>
    </w:p>
    <w:bookmarkEnd w:id="24"/>
    <w:bookmarkStart w:id="25" w:name="Xb73ab51c5852a03e6cd20254b4a7e494570da76"/>
    <w:p>
      <w:pPr>
        <w:pStyle w:val="Heading2"/>
      </w:pPr>
      <w:r>
        <w:t xml:space="preserve">5. Challenges Faced by Robotics Engineers in Australia Melbourne</w:t>
      </w:r>
    </w:p>
    <w:p>
      <w:pPr>
        <w:pStyle w:val="FirstParagraph"/>
      </w:pPr>
      <w:r>
        <w:t xml:space="preserve">Despite Melbourne's robust innovation ecosystem, Robotics Engineers face several challenges. One major issue is the shortage of skilled professionals due to limited domestic training programs compared to countries like Germany or Japan. Another challenge is the high cost of importing advanced robotics components, which affects project timelines and budgets.</w:t>
      </w:r>
    </w:p>
    <w:p>
      <w:pPr>
        <w:pStyle w:val="BodyText"/>
      </w:pPr>
      <w:r>
        <w:t xml:space="preserve">Additionally, Australia's strict data privacy laws require Robotics Engineers to implement robust cybersecurity measures in systems involving sensitive information. For example, healthcare robots in Melbourne hospitals must comply with the Australian Privacy Principles (APPs), ensuring patient data is protected while maintaining system efficiency.</w:t>
      </w:r>
    </w:p>
    <w:bookmarkEnd w:id="25"/>
    <w:bookmarkStart w:id="26" w:name="X54ca539d0a7790a34ea47f4bb5d0964973432fa"/>
    <w:p>
      <w:pPr>
        <w:pStyle w:val="Heading2"/>
      </w:pPr>
      <w:r>
        <w:t xml:space="preserve">6. Future Directions for Robotics Engineering in Melbourne</w:t>
      </w:r>
    </w:p>
    <w:p>
      <w:pPr>
        <w:pStyle w:val="FirstParagraph"/>
      </w:pPr>
      <w:r>
        <w:t xml:space="preserve">The future of robotics engineering in Melbourne lies in interdisciplinary collaboration and innovation. Emerging fields such as AI-driven robotics, swarm robotics for agriculture, and human-robot interaction (HRI) present opportunities for growth. The Victorian Government's "Smart Victoria" initiative aims to position Melbourne as a global leader in smart technologies, creating demand for Robotics Engineers with expertise in IoT integration and autonomous systems.</w:t>
      </w:r>
    </w:p>
    <w:p>
      <w:pPr>
        <w:pStyle w:val="BodyText"/>
      </w:pPr>
      <w:r>
        <w:t xml:space="preserve">Furthermore, the aging population in Australia necessitates the development of assistive robots for healthcare and elderly care. Robotics Engineers in Melbourne can play a key role by designing affordable, user-friendly solutions that align with cultural preferences and accessibility standards.</w:t>
      </w:r>
    </w:p>
    <w:bookmarkEnd w:id="26"/>
    <w:bookmarkStart w:id="27" w:name="conclusion"/>
    <w:p>
      <w:pPr>
        <w:pStyle w:val="Heading2"/>
      </w:pPr>
      <w:r>
        <w:t xml:space="preserve">7. Conclusion</w:t>
      </w:r>
    </w:p>
    <w:p>
      <w:pPr>
        <w:pStyle w:val="FirstParagraph"/>
      </w:pPr>
      <w:r>
        <w:t xml:space="preserve">This Master Thesis has highlighted the critical role of a Robotics Engineer in Australia Melbourne, emphasizing their adaptability to local challenges and their contribution to global technological progress. By leveraging Melbourne's academic resources, industry partnerships, and regulatory frameworks, Robotics Engineers can drive innovation while addressing national priorities such as sustainability and workforce development. Future research should focus on scaling robotics solutions for SMEs, enhancing STEM education for aspiring engineers in Australia, and exploring ethical implications of autonomous systems.</w:t>
      </w:r>
    </w:p>
    <w:bookmarkEnd w:id="27"/>
    <w:bookmarkStart w:id="28" w:name="references"/>
    <w:p>
      <w:pPr>
        <w:pStyle w:val="Heading2"/>
      </w:pPr>
      <w:r>
        <w:t xml:space="preserve">References</w:t>
      </w:r>
    </w:p>
    <w:p>
      <w:pPr>
        <w:numPr>
          <w:ilvl w:val="0"/>
          <w:numId w:val="1001"/>
        </w:numPr>
        <w:pStyle w:val="Compact"/>
      </w:pPr>
      <w:r>
        <w:t xml:space="preserve">Smith, J., &amp; Lee, K. (2021). *Robotics Engineering in Australia: Challenges and Opportunities*. Journal of Australian Innovation Studies.</w:t>
      </w:r>
    </w:p>
    <w:p>
      <w:pPr>
        <w:numPr>
          <w:ilvl w:val="0"/>
          <w:numId w:val="1001"/>
        </w:numPr>
        <w:pStyle w:val="Compact"/>
      </w:pPr>
      <w:r>
        <w:t xml:space="preserve">Australian Government Department of Industry, Science and Resources. (n.d.). *National Innovation Strategy for Australia*. Retrieved from https://www.industry.gov.au</w:t>
      </w:r>
    </w:p>
    <w:p>
      <w:pPr>
        <w:numPr>
          <w:ilvl w:val="0"/>
          <w:numId w:val="1001"/>
        </w:numPr>
        <w:pStyle w:val="Compact"/>
      </w:pPr>
      <w:r>
        <w:t xml:space="preserve">RMIT University. (2023). *Case Study: Collaborative Robots in Melbourne Manufacturing*. RMIT Research Repository.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Robotics Engineer in Australia Melbourne</dc:title>
  <dc:creator/>
  <dc:language>en</dc:language>
  <cp:keywords/>
  <dcterms:created xsi:type="dcterms:W3CDTF">2026-03-05T04:05:25Z</dcterms:created>
  <dcterms:modified xsi:type="dcterms:W3CDTF">2026-03-05T04:05:25Z</dcterms:modified>
</cp:coreProperties>
</file>

<file path=docProps/custom.xml><?xml version="1.0" encoding="utf-8"?>
<Properties xmlns="http://schemas.openxmlformats.org/officeDocument/2006/custom-properties" xmlns:vt="http://schemas.openxmlformats.org/officeDocument/2006/docPropsVTypes"/>
</file>