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b60011bd32eca63cfffdf8f99617fe593b9cb62"/>
    <w:p>
      <w:pPr>
        <w:pStyle w:val="Heading1"/>
      </w:pPr>
      <w:r>
        <w:t xml:space="preserve">Master Thesis on Robotics Engineering in the Context of Australia Sydney</w:t>
      </w:r>
    </w:p>
    <w:p>
      <w:pPr>
        <w:pStyle w:val="FirstParagraph"/>
      </w:pPr>
      <w:r>
        <w:t xml:space="preserve">This Master Thesis explores the role of a</w:t>
      </w:r>
      <w:r>
        <w:t xml:space="preserve"> </w:t>
      </w:r>
      <w:r>
        <w:rPr>
          <w:bCs/>
          <w:b/>
        </w:rPr>
        <w:t xml:space="preserve">Robotics Engineer</w:t>
      </w:r>
      <w:r>
        <w:t xml:space="preserve"> </w:t>
      </w:r>
      <w:r>
        <w:t xml:space="preserve">within the dynamic technological landscape of</w:t>
      </w:r>
      <w:r>
        <w:t xml:space="preserve"> </w:t>
      </w:r>
      <w:r>
        <w:rPr>
          <w:bCs/>
          <w:b/>
        </w:rPr>
        <w:t xml:space="preserve">Australia Sydney</w:t>
      </w:r>
      <w:r>
        <w:t xml:space="preserve">, emphasizing its significance in advancing robotics innovation, industry applications, and academic research. As one of Australia's premier hubs for science, technology, and engineering education, Sydney offers unique opportunities for Robotics Engineers to contribute to global advancements while addressing local challenges such as urbanization, environmental sustainability, and industrial automation.</w:t>
      </w:r>
    </w:p>
    <w:bookmarkStart w:id="20" w:name="introduction"/>
    <w:p>
      <w:pPr>
        <w:pStyle w:val="Heading2"/>
      </w:pPr>
      <w:r>
        <w:t xml:space="preserve">Introduction</w:t>
      </w:r>
    </w:p>
    <w:p>
      <w:pPr>
        <w:pStyle w:val="FirstParagraph"/>
      </w:pPr>
      <w:r>
        <w:t xml:space="preserve">The field of robotics has evolved rapidly in the 21st century, with applications spanning healthcare, agriculture, construction, and disaster response. A Robotics Engineer plays a pivotal role in designing systems that integrate mechanical engineering principles with artificial intelligence (AI), sensor technologies, and automation. In</w:t>
      </w:r>
      <w:r>
        <w:t xml:space="preserve"> </w:t>
      </w:r>
      <w:r>
        <w:rPr>
          <w:bCs/>
          <w:b/>
        </w:rPr>
        <w:t xml:space="preserve">Australia Sydney</w:t>
      </w:r>
      <w:r>
        <w:t xml:space="preserve">, where technological innovation is prioritized by institutions like the University of Sydney and industry leaders such as CSIRO (Commonwealth Scientific and Industrial Research Organisation), the demand for skilled Robotics Engineers has surged.</w:t>
      </w:r>
    </w:p>
    <w:p>
      <w:pPr>
        <w:pStyle w:val="BodyText"/>
      </w:pPr>
      <w:r>
        <w:t xml:space="preserve">This thesis investigates how a Robotics Engineer in Sydney navigates both academic and industrial environments to drive innovation. It also evaluates the unique challenges and opportunities presented by Australia’s geographic, economic, and cultural context.</w:t>
      </w:r>
    </w:p>
    <w:bookmarkEnd w:id="20"/>
    <w:bookmarkStart w:id="21" w:name="literature-review"/>
    <w:p>
      <w:pPr>
        <w:pStyle w:val="Heading2"/>
      </w:pPr>
      <w:r>
        <w:t xml:space="preserve">Literature Review</w:t>
      </w:r>
    </w:p>
    <w:p>
      <w:pPr>
        <w:pStyle w:val="FirstParagraph"/>
      </w:pPr>
      <w:r>
        <w:t xml:space="preserve">Recent studies highlight the growing importance of robotics in addressing global issues such as climate change, resource management, and aging populations. In</w:t>
      </w:r>
      <w:r>
        <w:t xml:space="preserve"> </w:t>
      </w:r>
      <w:r>
        <w:rPr>
          <w:bCs/>
          <w:b/>
        </w:rPr>
        <w:t xml:space="preserve">Australia Sydney</w:t>
      </w:r>
      <w:r>
        <w:t xml:space="preserve">, research has focused on autonomous systems for precision agriculture, disaster recovery robots for bushfire mitigation, and assistive technologies for healthcare. For instance, projects at the University of Sydney’s Robotics Lab have developed AI-driven drones to monitor environmental conditions in coastal regions vulnerable to rising sea levels.</w:t>
      </w:r>
    </w:p>
    <w:p>
      <w:pPr>
        <w:pStyle w:val="BodyText"/>
      </w:pPr>
      <w:r>
        <w:t xml:space="preserve">The role of a Robotics Engineer extends beyond technical expertise. Collaboration with interdisciplinary teams—including data scientists, environmentalists, and policymakers—is critical in Sydney’s innovation ecosystem. This thesis emphasizes the need for Robotics Engineers to adapt their skills to local challenges while aligning with international standards.</w:t>
      </w:r>
    </w:p>
    <w:bookmarkEnd w:id="21"/>
    <w:bookmarkStart w:id="22" w:name="methodology"/>
    <w:p>
      <w:pPr>
        <w:pStyle w:val="Heading2"/>
      </w:pPr>
      <w:r>
        <w:t xml:space="preserve">Methodology</w:t>
      </w:r>
    </w:p>
    <w:p>
      <w:pPr>
        <w:pStyle w:val="FirstParagraph"/>
      </w:pPr>
      <w:r>
        <w:t xml:space="preserve">This research employs a mixed-methods approach to analyze the contributions of Robotics Engineers in</w:t>
      </w:r>
      <w:r>
        <w:t xml:space="preserve"> </w:t>
      </w:r>
      <w:r>
        <w:rPr>
          <w:bCs/>
          <w:b/>
        </w:rPr>
        <w:t xml:space="preserve">Australia Sydney</w:t>
      </w:r>
      <w:r>
        <w:t xml:space="preserve">. Data was collected through:</w:t>
      </w:r>
    </w:p>
    <w:p>
      <w:pPr>
        <w:numPr>
          <w:ilvl w:val="0"/>
          <w:numId w:val="1001"/>
        </w:numPr>
        <w:pStyle w:val="Compact"/>
      </w:pPr>
      <w:r>
        <w:rPr>
          <w:bCs/>
          <w:b/>
        </w:rPr>
        <w:t xml:space="preserve">Case Studies:</w:t>
      </w:r>
      <w:r>
        <w:t xml:space="preserve"> </w:t>
      </w:r>
      <w:r>
        <w:t xml:space="preserve">Analysis of robotics projects at institutions like the Australian National University (ANU) and industry partnerships with companies such as Atlassian and Telstra.</w:t>
      </w:r>
    </w:p>
    <w:p>
      <w:pPr>
        <w:numPr>
          <w:ilvl w:val="0"/>
          <w:numId w:val="1001"/>
        </w:numPr>
        <w:pStyle w:val="Compact"/>
      </w:pPr>
      <w:r>
        <w:rPr>
          <w:bCs/>
          <w:b/>
        </w:rPr>
        <w:t xml:space="preserve">Surveys and Interviews:</w:t>
      </w:r>
      <w:r>
        <w:t xml:space="preserve"> </w:t>
      </w:r>
      <w:r>
        <w:t xml:space="preserve">Engagement with Robotics Engineers in Sydney to understand their career trajectories, challenges, and aspirations.</w:t>
      </w:r>
    </w:p>
    <w:p>
      <w:pPr>
        <w:numPr>
          <w:ilvl w:val="0"/>
          <w:numId w:val="1001"/>
        </w:numPr>
        <w:pStyle w:val="Compact"/>
      </w:pPr>
      <w:r>
        <w:rPr>
          <w:bCs/>
          <w:b/>
        </w:rPr>
        <w:t xml:space="preserve">Literature Analysis:</w:t>
      </w:r>
      <w:r>
        <w:t xml:space="preserve"> </w:t>
      </w:r>
      <w:r>
        <w:t xml:space="preserve">Review of peer-reviewed journals, government reports, and industry publications on robotics in Australia.</w:t>
      </w:r>
    </w:p>
    <w:p>
      <w:pPr>
        <w:pStyle w:val="FirstParagraph"/>
      </w:pPr>
      <w:r>
        <w:t xml:space="preserve">The findings aim to highlight how a Robotics Engineer in Sydney contributes to both local economic growth and global technological progress.</w:t>
      </w:r>
    </w:p>
    <w:bookmarkEnd w:id="22"/>
    <w:bookmarkStart w:id="23" w:name="findings-and-discussion"/>
    <w:p>
      <w:pPr>
        <w:pStyle w:val="Heading2"/>
      </w:pPr>
      <w:r>
        <w:t xml:space="preserve">Findings and Discussion</w:t>
      </w:r>
    </w:p>
    <w:p>
      <w:pPr>
        <w:pStyle w:val="FirstParagraph"/>
      </w:pPr>
      <w:r>
        <w:t xml:space="preserve">Key findings reveal that Robotics Engineers in</w:t>
      </w:r>
      <w:r>
        <w:t xml:space="preserve"> </w:t>
      </w:r>
      <w:r>
        <w:rPr>
          <w:bCs/>
          <w:b/>
        </w:rPr>
        <w:t xml:space="preserve">Australia Sydney</w:t>
      </w:r>
      <w:r>
        <w:t xml:space="preserve"> </w:t>
      </w:r>
      <w:r>
        <w:t xml:space="preserve">are at the forefront of developing solutions tailored to Australia’s unique needs. For example:</w:t>
      </w:r>
    </w:p>
    <w:p>
      <w:pPr>
        <w:numPr>
          <w:ilvl w:val="0"/>
          <w:numId w:val="1002"/>
        </w:numPr>
        <w:pStyle w:val="Compact"/>
      </w:pPr>
      <w:r>
        <w:rPr>
          <w:bCs/>
          <w:b/>
        </w:rPr>
        <w:t xml:space="preserve">Agriculture:</w:t>
      </w:r>
      <w:r>
        <w:t xml:space="preserve"> </w:t>
      </w:r>
      <w:r>
        <w:t xml:space="preserve">Autonomous robots for monitoring crop health and optimizing water use are being deployed in rural NSW, with Sydney-based startups providing scalable solutions.</w:t>
      </w:r>
    </w:p>
    <w:p>
      <w:pPr>
        <w:numPr>
          <w:ilvl w:val="0"/>
          <w:numId w:val="1002"/>
        </w:numPr>
        <w:pStyle w:val="Compact"/>
      </w:pPr>
      <w:r>
        <w:rPr>
          <w:bCs/>
          <w:b/>
        </w:rPr>
        <w:t xml:space="preserve">Healthcare:</w:t>
      </w:r>
      <w:r>
        <w:t xml:space="preserve"> </w:t>
      </w:r>
      <w:r>
        <w:t xml:space="preserve">Robotic exoskeletons and AI-assisted surgical tools developed in Sydney hospitals are improving patient outcomes while reducing manual labor burdens on medical staff.</w:t>
      </w:r>
    </w:p>
    <w:p>
      <w:pPr>
        <w:numPr>
          <w:ilvl w:val="0"/>
          <w:numId w:val="1002"/>
        </w:numPr>
        <w:pStyle w:val="Compact"/>
      </w:pPr>
      <w:r>
        <w:rPr>
          <w:bCs/>
          <w:b/>
        </w:rPr>
        <w:t xml:space="preserve">Urban Development:</w:t>
      </w:r>
      <w:r>
        <w:t xml:space="preserve"> </w:t>
      </w:r>
      <w:r>
        <w:t xml:space="preserve">Robotics Engineers are designing smart infrastructure systems to manage traffic flow, waste collection, and energy consumption in Sydney’s densely populated areas.</w:t>
      </w:r>
    </w:p>
    <w:p>
      <w:pPr>
        <w:pStyle w:val="FirstParagraph"/>
      </w:pPr>
      <w:r>
        <w:t xml:space="preserve">However, challenges such as limited funding for niche robotics research and a shortage of skilled professionals remain. The thesis argues that fostering partnerships between academia, industry, and government is essential to overcoming these barriers.</w:t>
      </w:r>
    </w:p>
    <w:bookmarkEnd w:id="23"/>
    <w:bookmarkStart w:id="24" w:name="conclusion"/>
    <w:p>
      <w:pPr>
        <w:pStyle w:val="Heading2"/>
      </w:pPr>
      <w:r>
        <w:t xml:space="preserve">Conclusion</w:t>
      </w:r>
    </w:p>
    <w:p>
      <w:pPr>
        <w:pStyle w:val="FirstParagraph"/>
      </w:pPr>
      <w:r>
        <w:t xml:space="preserve">This Master Thesis underscores the critical role of a Robotics Engineer in shaping the future of technology in</w:t>
      </w:r>
      <w:r>
        <w:t xml:space="preserve"> </w:t>
      </w:r>
      <w:r>
        <w:rPr>
          <w:bCs/>
          <w:b/>
        </w:rPr>
        <w:t xml:space="preserve">Australia Sydney</w:t>
      </w:r>
      <w:r>
        <w:t xml:space="preserve">. As Sydney continues to grow as a global innovation hub, Robotics Engineers must balance technical rigor with creative problem-solving to address both local and global challenges. Future research should explore interdisciplinary approaches that integrate robotics with emerging fields like quantum computing and bioengineering.</w:t>
      </w:r>
    </w:p>
    <w:p>
      <w:pPr>
        <w:pStyle w:val="BodyText"/>
      </w:pPr>
      <w:r>
        <w:t xml:space="preserve">For students pursuing a Master’s degree in Robotics Engineering, this thesis serves as a guide to understanding the opportunities and responsibilities of being a Robotics Engineer in one of the world’s most dynamic cities. By aligning academic training with industry needs, graduates can contribute meaningfully to Sydney’s technological ecosystem and beyond.</w:t>
      </w:r>
    </w:p>
    <w:bookmarkEnd w:id="24"/>
    <w:bookmarkStart w:id="25" w:name="references"/>
    <w:p>
      <w:pPr>
        <w:pStyle w:val="Heading2"/>
      </w:pPr>
      <w:r>
        <w:t xml:space="preserve">References</w:t>
      </w:r>
    </w:p>
    <w:p>
      <w:pPr>
        <w:pStyle w:val="FirstParagraph"/>
      </w:pPr>
      <w:r>
        <w:t xml:space="preserve">[1] Australian Government Department of Industry, Science and Resources (2023). "National Innovation and Technology Strategy."</w:t>
      </w:r>
      <w:r>
        <w:t xml:space="preserve"> </w:t>
      </w:r>
      <w:r>
        <w:t xml:space="preserve">[2] University of Sydney Robotics Lab (2023). "Autonomous Systems for Environmental Monitoring."</w:t>
      </w:r>
      <w:r>
        <w:t xml:space="preserve"> </w:t>
      </w:r>
      <w:r>
        <w:t xml:space="preserve">[3] CSIRO Publications (2023). "Advances in Robotics for Australian Agriculture."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Australia Sydney</dc:title>
  <dc:creator/>
  <dc:language>en</dc:language>
  <cp:keywords/>
  <dcterms:created xsi:type="dcterms:W3CDTF">2026-04-21T07:00:25Z</dcterms:created>
  <dcterms:modified xsi:type="dcterms:W3CDTF">2026-04-21T07:00:25Z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