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2290151dfb5caf3bd25a9364727e6ac4c2e2329"/>
    <w:p>
      <w:pPr>
        <w:pStyle w:val="Heading1"/>
      </w:pPr>
      <w:r>
        <w:t xml:space="preserve">Master Thesis: Robotics Engineering in Brazil Rio de Janeiro</w:t>
      </w:r>
    </w:p>
    <w:p>
      <w:pPr>
        <w:pStyle w:val="FirstParagraph"/>
      </w:pPr>
      <w:r>
        <w:t xml:space="preserve">This Master Thesis explores the evolving role of a</w:t>
      </w:r>
      <w:r>
        <w:t xml:space="preserve"> </w:t>
      </w:r>
      <w:r>
        <w:rPr>
          <w:bCs/>
          <w:b/>
        </w:rPr>
        <w:t xml:space="preserve">Robotics Engineer</w:t>
      </w:r>
      <w:r>
        <w:t xml:space="preserve"> </w:t>
      </w:r>
      <w:r>
        <w:t xml:space="preserve">within the context of technological innovation and industrial transformation, with a specific focus on</w:t>
      </w:r>
      <w:r>
        <w:t xml:space="preserve"> </w:t>
      </w:r>
      <w:r>
        <w:rPr>
          <w:iCs/>
          <w:i/>
        </w:rPr>
        <w:t xml:space="preserve">Brazil Rio de Janeiro</w:t>
      </w:r>
      <w:r>
        <w:t xml:space="preserve">. As one of Brazil’s most dynamic urban centers, Rio de Janeiro presents unique challenges and opportunities for robotics research, application, and education. This document examines the interdisciplinary nature of robotics engineering in the region, emphasizing its potential to address local needs while contributing to global advancements in automation and intelligent systems.</w:t>
      </w:r>
    </w:p>
    <w:bookmarkStart w:id="20" w:name="introduction"/>
    <w:p>
      <w:pPr>
        <w:pStyle w:val="Heading2"/>
      </w:pPr>
      <w:r>
        <w:t xml:space="preserve">1. Introduction</w:t>
      </w:r>
    </w:p>
    <w:p>
      <w:pPr>
        <w:pStyle w:val="FirstParagraph"/>
      </w:pPr>
      <w:r>
        <w:t xml:space="preserve">The field of</w:t>
      </w:r>
      <w:r>
        <w:t xml:space="preserve"> </w:t>
      </w:r>
      <w:r>
        <w:rPr>
          <w:bCs/>
          <w:b/>
        </w:rPr>
        <w:t xml:space="preserve">Robotics Engineering</w:t>
      </w:r>
      <w:r>
        <w:t xml:space="preserve"> </w:t>
      </w:r>
      <w:r>
        <w:t xml:space="preserve">has gained significant traction worldwide due to its intersection with artificial intelligence, mechanical design, and computer science. In</w:t>
      </w:r>
      <w:r>
        <w:t xml:space="preserve"> </w:t>
      </w:r>
      <w:r>
        <w:rPr>
          <w:iCs/>
          <w:i/>
        </w:rPr>
        <w:t xml:space="preserve">Brazil Rio de Janeiro</w:t>
      </w:r>
      <w:r>
        <w:t xml:space="preserve">, a city characterized by its diverse socio-economic landscape and geographic complexity (from coastal zones to the favelas of the hills), robotics engineering is increasingly seen as a critical tool for solving urban challenges such as traffic congestion, infrastructure maintenance, environmental monitoring, and disaster response.</w:t>
      </w:r>
    </w:p>
    <w:p>
      <w:pPr>
        <w:pStyle w:val="BodyText"/>
      </w:pPr>
      <w:r>
        <w:t xml:space="preserve">The</w:t>
      </w:r>
      <w:r>
        <w:t xml:space="preserve"> </w:t>
      </w:r>
      <w:r>
        <w:rPr>
          <w:bCs/>
          <w:b/>
        </w:rPr>
        <w:t xml:space="preserve">Master Thesis</w:t>
      </w:r>
      <w:r>
        <w:t xml:space="preserve"> </w:t>
      </w:r>
      <w:r>
        <w:t xml:space="preserve">aims to evaluate how Robotics Engineers in Rio de Janeiro are leveraging their expertise to innovate in both academic and industrial settings. It also investigates the role of local institutions, such as the Federal University of Rio de Janeiro (UFRJ) and Pontifical Catholic University of Rio (PUC-Rio), in fostering robotics research and training a new generation of professionals capable of addressing Brazil’s unique needs.</w:t>
      </w:r>
    </w:p>
    <w:bookmarkEnd w:id="20"/>
    <w:bookmarkStart w:id="21" w:name="X4423915ecb2ca253148dd786b697f283e028747"/>
    <w:p>
      <w:pPr>
        <w:pStyle w:val="Heading2"/>
      </w:pPr>
      <w:r>
        <w:t xml:space="preserve">2. The Role of Robotics Engineers in Rio de Janeiro</w:t>
      </w:r>
    </w:p>
    <w:p>
      <w:pPr>
        <w:pStyle w:val="FirstParagraph"/>
      </w:pPr>
      <w:r>
        <w:t xml:space="preserve">A</w:t>
      </w:r>
      <w:r>
        <w:t xml:space="preserve"> </w:t>
      </w:r>
      <w:r>
        <w:rPr>
          <w:bCs/>
          <w:b/>
        </w:rPr>
        <w:t xml:space="preserve">Robotics Engineer</w:t>
      </w:r>
      <w:r>
        <w:t xml:space="preserve"> </w:t>
      </w:r>
      <w:r>
        <w:t xml:space="preserve">is tasked with designing, building, and programming robotic systems to perform tasks that are either dangerous, repetitive, or require precision beyond human capability. In</w:t>
      </w:r>
      <w:r>
        <w:t xml:space="preserve"> </w:t>
      </w:r>
      <w:r>
        <w:rPr>
          <w:iCs/>
          <w:i/>
        </w:rPr>
        <w:t xml:space="preserve">Brazil Rio de Janeiro</w:t>
      </w:r>
      <w:r>
        <w:t xml:space="preserve">, this role extends to applications such as:</w:t>
      </w:r>
    </w:p>
    <w:p>
      <w:pPr>
        <w:numPr>
          <w:ilvl w:val="0"/>
          <w:numId w:val="1001"/>
        </w:numPr>
        <w:pStyle w:val="Compact"/>
      </w:pPr>
      <w:r>
        <w:rPr>
          <w:bCs/>
          <w:b/>
        </w:rPr>
        <w:t xml:space="preserve">Urban Mobility Solutions:</w:t>
      </w:r>
      <w:r>
        <w:t xml:space="preserve"> </w:t>
      </w:r>
      <w:r>
        <w:t xml:space="preserve">Autonomous vehicles and drones for traffic monitoring in the city’s crowded streets.</w:t>
      </w:r>
    </w:p>
    <w:p>
      <w:pPr>
        <w:numPr>
          <w:ilvl w:val="0"/>
          <w:numId w:val="1001"/>
        </w:numPr>
        <w:pStyle w:val="Compact"/>
      </w:pPr>
      <w:r>
        <w:rPr>
          <w:bCs/>
          <w:b/>
        </w:rPr>
        <w:t xml:space="preserve">Environmental Conservation:</w:t>
      </w:r>
      <w:r>
        <w:t xml:space="preserve"> </w:t>
      </w:r>
      <w:r>
        <w:t xml:space="preserve">Robots for cleaning coastal areas, tracking deforestation in the nearby Atlantic Forest, or detecting pollution in Guanabara Bay.</w:t>
      </w:r>
    </w:p>
    <w:p>
      <w:pPr>
        <w:numPr>
          <w:ilvl w:val="0"/>
          <w:numId w:val="1001"/>
        </w:numPr>
        <w:pStyle w:val="Compact"/>
      </w:pPr>
      <w:r>
        <w:rPr>
          <w:bCs/>
          <w:b/>
        </w:rPr>
        <w:t xml:space="preserve">Social Impact Projects:</w:t>
      </w:r>
      <w:r>
        <w:t xml:space="preserve"> </w:t>
      </w:r>
      <w:r>
        <w:t xml:space="preserve">Assistive robots for healthcare and education in underserved communities, such as favelas.</w:t>
      </w:r>
    </w:p>
    <w:p>
      <w:pPr>
        <w:pStyle w:val="FirstParagraph"/>
      </w:pPr>
      <w:r>
        <w:t xml:space="preserve">Rio de Janeiro’s proximity to the ocean, its sprawling urban environment, and its role as a hub for global events (e.g., the 2016 Olympics) make it a strategic location for testing robotics technologies in real-world conditions. This thesis highlights case studies where Robotics Engineers have collaborated with local governments and startups to deploy robotic systems that improve public services.</w:t>
      </w:r>
    </w:p>
    <w:bookmarkEnd w:id="21"/>
    <w:bookmarkStart w:id="22" w:name="X07337424960f37d80f9cc79e16579e8a459ca22"/>
    <w:p>
      <w:pPr>
        <w:pStyle w:val="Heading2"/>
      </w:pPr>
      <w:r>
        <w:t xml:space="preserve">3. Educational and Research Landscape in Rio de Janeiro</w:t>
      </w:r>
    </w:p>
    <w:p>
      <w:pPr>
        <w:pStyle w:val="FirstParagraph"/>
      </w:pPr>
      <w:r>
        <w:t xml:space="preserve">Brazil’s higher education system has been progressively investing in STEM fields, with</w:t>
      </w:r>
      <w:r>
        <w:t xml:space="preserve"> </w:t>
      </w:r>
      <w:r>
        <w:rPr>
          <w:iCs/>
          <w:i/>
        </w:rPr>
        <w:t xml:space="preserve">Brazil Rio de Janeiro</w:t>
      </w:r>
      <w:r>
        <w:t xml:space="preserve"> </w:t>
      </w:r>
      <w:r>
        <w:t xml:space="preserve">emerging as a leader in robotics education. Programs at institutions like the</w:t>
      </w:r>
      <w:r>
        <w:t xml:space="preserve"> </w:t>
      </w:r>
      <w:r>
        <w:rPr>
          <w:bCs/>
          <w:b/>
        </w:rPr>
        <w:t xml:space="preserve">Robotics Lab at UFRJ</w:t>
      </w:r>
      <w:r>
        <w:t xml:space="preserve"> </w:t>
      </w:r>
      <w:r>
        <w:t xml:space="preserve">and the</w:t>
      </w:r>
      <w:r>
        <w:t xml:space="preserve"> </w:t>
      </w:r>
      <w:r>
        <w:rPr>
          <w:bCs/>
          <w:b/>
        </w:rPr>
        <w:t xml:space="preserve">PUC-Rio Institute of Technology</w:t>
      </w:r>
      <w:r>
        <w:t xml:space="preserve"> </w:t>
      </w:r>
      <w:r>
        <w:t xml:space="preserve">focus on training Robotics Engineers with hands-on experience in areas such as mechatronics, AI-driven automation, and human-robot interaction.</w:t>
      </w:r>
    </w:p>
    <w:p>
      <w:pPr>
        <w:pStyle w:val="BodyText"/>
      </w:pPr>
      <w:r>
        <w:t xml:space="preserve">The</w:t>
      </w:r>
      <w:r>
        <w:t xml:space="preserve"> </w:t>
      </w:r>
      <w:r>
        <w:rPr>
          <w:bCs/>
          <w:b/>
        </w:rPr>
        <w:t xml:space="preserve">Master Thesis</w:t>
      </w:r>
      <w:r>
        <w:t xml:space="preserve"> </w:t>
      </w:r>
      <w:r>
        <w:t xml:space="preserve">also evaluates the role of public-private partnerships in advancing robotics research. For example, collaborations between academic institutions and companies like</w:t>
      </w:r>
      <w:r>
        <w:t xml:space="preserve"> </w:t>
      </w:r>
      <w:r>
        <w:rPr>
          <w:iCs/>
          <w:i/>
        </w:rPr>
        <w:t xml:space="preserve">Braskem</w:t>
      </w:r>
      <w:r>
        <w:t xml:space="preserve"> </w:t>
      </w:r>
      <w:r>
        <w:t xml:space="preserve">(a leading petrochemical company) or</w:t>
      </w:r>
      <w:r>
        <w:t xml:space="preserve"> </w:t>
      </w:r>
      <w:r>
        <w:rPr>
          <w:iCs/>
          <w:i/>
        </w:rPr>
        <w:t xml:space="preserve">Vale</w:t>
      </w:r>
      <w:r>
        <w:t xml:space="preserve"> </w:t>
      </w:r>
      <w:r>
        <w:t xml:space="preserve">(a mining giant with operations in the region) have led to the development of specialized robots for industrial safety and resource management.</w:t>
      </w:r>
    </w:p>
    <w:bookmarkEnd w:id="22"/>
    <w:bookmarkStart w:id="23" w:name="X873d84bd3a7a952cd4ec44c2443588d8906131b"/>
    <w:p>
      <w:pPr>
        <w:pStyle w:val="Heading2"/>
      </w:pPr>
      <w:r>
        <w:t xml:space="preserve">4. Challenges and Opportunities for Robotics Engineers in Rio de Janeiro</w:t>
      </w:r>
    </w:p>
    <w:p>
      <w:pPr>
        <w:pStyle w:val="FirstParagraph"/>
      </w:pPr>
      <w:r>
        <w:t xml:space="preserve">While Rio de Janeiro offers a vibrant environment for robotics innovation, several challenges persist:</w:t>
      </w:r>
    </w:p>
    <w:p>
      <w:pPr>
        <w:numPr>
          <w:ilvl w:val="0"/>
          <w:numId w:val="1002"/>
        </w:numPr>
        <w:pStyle w:val="Compact"/>
      </w:pPr>
      <w:r>
        <w:rPr>
          <w:bCs/>
          <w:b/>
        </w:rPr>
        <w:t xml:space="preserve">Funding Constraints:</w:t>
      </w:r>
      <w:r>
        <w:t xml:space="preserve"> </w:t>
      </w:r>
      <w:r>
        <w:t xml:space="preserve">Limited public investment in long-term robotics research compared to developed nations.</w:t>
      </w:r>
    </w:p>
    <w:p>
      <w:pPr>
        <w:numPr>
          <w:ilvl w:val="0"/>
          <w:numId w:val="1002"/>
        </w:numPr>
        <w:pStyle w:val="Compact"/>
      </w:pPr>
      <w:r>
        <w:rPr>
          <w:bCs/>
          <w:b/>
        </w:rPr>
        <w:t xml:space="preserve">Talent Retention:</w:t>
      </w:r>
      <w:r>
        <w:t xml:space="preserve"> </w:t>
      </w:r>
      <w:r>
        <w:t xml:space="preserve">A brain drain of skilled professionals due to competitive opportunities abroad.</w:t>
      </w:r>
    </w:p>
    <w:p>
      <w:pPr>
        <w:numPr>
          <w:ilvl w:val="0"/>
          <w:numId w:val="1002"/>
        </w:numPr>
        <w:pStyle w:val="Compact"/>
      </w:pPr>
      <w:r>
        <w:rPr>
          <w:bCs/>
          <w:b/>
        </w:rPr>
        <w:t xml:space="preserve">Cultural Adaptation:</w:t>
      </w:r>
      <w:r>
        <w:t xml:space="preserve"> </w:t>
      </w:r>
      <w:r>
        <w:t xml:space="preserve">Ensuring robotic solutions align with the diverse cultural and socio-economic needs of Rio’s population.</w:t>
      </w:r>
    </w:p>
    <w:p>
      <w:pPr>
        <w:pStyle w:val="FirstParagraph"/>
      </w:pPr>
      <w:r>
        <w:t xml:space="preserve">Despite these hurdles, opportunities abound. The city’s growing tech ecosystem, supported by initiatives like the</w:t>
      </w:r>
      <w:r>
        <w:t xml:space="preserve"> </w:t>
      </w:r>
      <w:r>
        <w:rPr>
          <w:iCs/>
          <w:i/>
        </w:rPr>
        <w:t xml:space="preserve">Rio de Janeiro Innovation Cluster</w:t>
      </w:r>
      <w:r>
        <w:t xml:space="preserve">, provides a platform for Robotics Engineers to innovate. Additionally, Brazil’s participation in international robotics competitions (e.g., RoboCup) has helped elevate the profile of local talent.</w:t>
      </w:r>
    </w:p>
    <w:bookmarkEnd w:id="23"/>
    <w:bookmarkStart w:id="24" w:name="X7c802c62221fc7893e3063ab9dc6db569b4df4b"/>
    <w:p>
      <w:pPr>
        <w:pStyle w:val="Heading2"/>
      </w:pPr>
      <w:r>
        <w:t xml:space="preserve">5. Case Study: Robotics for Urban Infrastructure Maintenance</w:t>
      </w:r>
    </w:p>
    <w:p>
      <w:pPr>
        <w:pStyle w:val="FirstParagraph"/>
      </w:pPr>
      <w:r>
        <w:t xml:space="preserve">A key focus of this</w:t>
      </w:r>
      <w:r>
        <w:t xml:space="preserve"> </w:t>
      </w:r>
      <w:r>
        <w:rPr>
          <w:bCs/>
          <w:b/>
        </w:rPr>
        <w:t xml:space="preserve">Master Thesis</w:t>
      </w:r>
      <w:r>
        <w:t xml:space="preserve"> </w:t>
      </w:r>
      <w:r>
        <w:t xml:space="preserve">is a case study on the deployment of robotic systems for infrastructure maintenance in Rio de Janeiro’s aging public housing complexes, known as *favelas*. These areas often lack adequate services, and traditional methods of inspection are time-consuming and hazardous. Robotics Engineers have developed drones equipped with LiDAR sensors to map structures, identify vulnerabilities, and guide repair efforts.</w:t>
      </w:r>
    </w:p>
    <w:p>
      <w:pPr>
        <w:pStyle w:val="BodyText"/>
      </w:pPr>
      <w:r>
        <w:t xml:space="preserve">This project underscores the transformative potential of robotics in addressing urban challenges. It also highlights the interdisciplinary collaboration required—between engineers, sociologists, and policymakers—to ensure that robotic solutions are both technically sound and socially equitable.</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Master Thesis</w:t>
      </w:r>
      <w:r>
        <w:t xml:space="preserve"> </w:t>
      </w:r>
      <w:r>
        <w:t xml:space="preserve">reaffirms the critical role of</w:t>
      </w:r>
      <w:r>
        <w:t xml:space="preserve"> </w:t>
      </w:r>
      <w:r>
        <w:rPr>
          <w:bCs/>
          <w:b/>
        </w:rPr>
        <w:t xml:space="preserve">Robotics Engineers</w:t>
      </w:r>
      <w:r>
        <w:t xml:space="preserve"> </w:t>
      </w:r>
      <w:r>
        <w:t xml:space="preserve">in shaping Brazil’s technological future, particularly in a dynamic city like</w:t>
      </w:r>
      <w:r>
        <w:t xml:space="preserve"> </w:t>
      </w:r>
      <w:r>
        <w:rPr>
          <w:iCs/>
          <w:i/>
        </w:rPr>
        <w:t xml:space="preserve">Rio de Janeiro</w:t>
      </w:r>
      <w:r>
        <w:t xml:space="preserve">. By integrating cutting-edge research with local needs, Robotics Engineers can drive innovation that not only enhances infrastructure and public services but also fosters inclusive growth.</w:t>
      </w:r>
    </w:p>
    <w:p>
      <w:pPr>
        <w:pStyle w:val="BodyText"/>
      </w:pPr>
      <w:r>
        <w:t xml:space="preserve">This document calls for increased investment in robotics education, stronger industry-academia partnerships, and policy frameworks that support the ethical deployment of robotic technologies. As Rio de Janeiro continues to evolve as a global city, the contributions of Robotics Engineers will be instrumental in its journey toward smarter, more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Brazil Rio de Janeiro</dc:title>
  <dc:creator/>
  <dc:language>en</dc:language>
  <cp:keywords/>
  <dcterms:created xsi:type="dcterms:W3CDTF">2026-07-17T14:13:42Z</dcterms:created>
  <dcterms:modified xsi:type="dcterms:W3CDTF">2026-07-17T14:13:42Z</dcterms:modified>
</cp:coreProperties>
</file>

<file path=docProps/custom.xml><?xml version="1.0" encoding="utf-8"?>
<Properties xmlns="http://schemas.openxmlformats.org/officeDocument/2006/custom-properties" xmlns:vt="http://schemas.openxmlformats.org/officeDocument/2006/docPropsVTypes"/>
</file>