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eb1f0358778bd3000529db27e6719fa4ae1c82a"/>
    <w:p>
      <w:pPr>
        <w:pStyle w:val="Heading1"/>
      </w:pPr>
      <w:r>
        <w:t xml:space="preserve">Master Thesis: The Role of Robotics Engineer in Advancing Technological Innovation in Egypt Cairo</w:t>
      </w:r>
    </w:p>
    <w:p>
      <w:pPr>
        <w:pStyle w:val="FirstParagraph"/>
      </w:pPr>
      <w:r>
        <w:rPr>
          <w:bCs/>
          <w:b/>
        </w:rPr>
        <w:t xml:space="preserve">Title:</w:t>
      </w:r>
      <w:r>
        <w:t xml:space="preserve"> </w:t>
      </w:r>
      <w:r>
        <w:rPr>
          <w:iCs/>
          <w:i/>
        </w:rPr>
        <w:t xml:space="preserve">The Integration of Robotics Engineering in Egypt’s Smart City Development: A Case Study of Cairo</w:t>
      </w:r>
    </w:p>
    <w:p>
      <w:pPr>
        <w:pStyle w:val="BodyText"/>
      </w:pPr>
      <w:r>
        <w:rPr>
          <w:bCs/>
          <w:b/>
        </w:rPr>
        <w:t xml:space="preserve">AUTHOR:</w:t>
      </w:r>
      <w:r>
        <w:t xml:space="preserve"> </w:t>
      </w:r>
      <w:r>
        <w:t xml:space="preserve">[Your Name]</w:t>
      </w:r>
    </w:p>
    <w:p>
      <w:pPr>
        <w:pStyle w:val="BodyText"/>
      </w:pPr>
      <w:r>
        <w:rPr>
          <w:bCs/>
          <w:b/>
        </w:rPr>
        <w:t xml:space="preserve">SUPERVISOR:</w:t>
      </w:r>
      <w:r>
        <w:t xml:space="preserve"> </w:t>
      </w:r>
      <w:r>
        <w:t xml:space="preserve">[Professor Name], Department of Electrical and Electronics Engineering, Faculty of Engineering, Cairo University</w:t>
      </w:r>
    </w:p>
    <w:p>
      <w:pPr>
        <w:pStyle w:val="BodyText"/>
      </w:pPr>
      <w:r>
        <w:rPr>
          <w:bCs/>
          <w:b/>
        </w:rPr>
        <w:t xml:space="preserve">COURSE:</w:t>
      </w:r>
      <w:r>
        <w:t xml:space="preserve"> </w:t>
      </w:r>
      <w:r>
        <w:t xml:space="preserve">Master of Science in Robotics Engineering</w:t>
      </w:r>
    </w:p>
    <w:p>
      <w:pPr>
        <w:pStyle w:val="BodyText"/>
      </w:pPr>
      <w:r>
        <w:rPr>
          <w:bCs/>
          <w:b/>
        </w:rPr>
        <w:t xml:space="preserve">CAMPUS:</w:t>
      </w:r>
      <w:r>
        <w:t xml:space="preserve"> </w:t>
      </w:r>
      <w:r>
        <w:t xml:space="preserve">Cairo University, Egypt Cairo</w:t>
      </w:r>
    </w:p>
    <w:bookmarkStart w:id="20" w:name="abstract"/>
    <w:p>
      <w:pPr>
        <w:pStyle w:val="Heading2"/>
      </w:pPr>
      <w:r>
        <w:t xml:space="preserve">Abstract</w:t>
      </w:r>
    </w:p>
    <w:p>
      <w:pPr>
        <w:pStyle w:val="FirstParagraph"/>
      </w:pPr>
      <w:r>
        <w:t xml:space="preserve">This Master Thesis explores the transformative potential of robotics engineering in shaping Egypt’s technological and industrial landscape, with a focus on Cairo as a hub for innovation. As Egypt aims to transition into a knowledge-based economy, the role of Robotics Engineers becomes pivotal in addressing local challenges such as urbanization, healthcare access, agricultural efficiency, and sustainable infrastructure. This study investigates how robotics technologies—ranging from autonomous systems to AI-driven automation—can be tailored to meet the unique socio-economic and environmental needs of Cairo. Through a combination of theoretical analysis, case studies, and practical simulations, this thesis highlights the opportunities and barriers faced by Robotics Engineers in Egypt Cairo while proposing frameworks for sustainable technological integration.</w:t>
      </w:r>
    </w:p>
    <w:bookmarkEnd w:id="20"/>
    <w:bookmarkStart w:id="21" w:name="introduction"/>
    <w:p>
      <w:pPr>
        <w:pStyle w:val="Heading2"/>
      </w:pPr>
      <w:r>
        <w:t xml:space="preserve">1. Introduction</w:t>
      </w:r>
    </w:p>
    <w:p>
      <w:pPr>
        <w:pStyle w:val="FirstParagraph"/>
      </w:pPr>
      <w:r>
        <w:t xml:space="preserve">The global shift toward automation and artificial intelligence has positioned robotics engineering as a cornerstone of modern innovation. In Egypt, where rapid urbanization and a young, tech-savvy population demand advanced solutions, the field of Robotics Engineering holds immense promise. Cairo, as the capital and largest city in Egypt Cairo, serves as both a challenge and an opportunity for Robotics Engineers seeking to address issues such as traffic congestion, energy consumption in public infrastructure, and resource management in agriculture. This thesis examines how Robotics Engineers can leverage cutting-edge technologies to drive progress in Egypt’s development agenda while aligning with national goals like the Sustainable Development Strategy 2030.</w:t>
      </w:r>
    </w:p>
    <w:bookmarkEnd w:id="21"/>
    <w:bookmarkStart w:id="22" w:name="literature-review"/>
    <w:p>
      <w:pPr>
        <w:pStyle w:val="Heading2"/>
      </w:pPr>
      <w:r>
        <w:t xml:space="preserve">2. Literature Review</w:t>
      </w:r>
    </w:p>
    <w:p>
      <w:pPr>
        <w:pStyle w:val="FirstParagraph"/>
      </w:pPr>
      <w:r>
        <w:t xml:space="preserve">Romanian and international research has underscored the importance of robotics in tackling urban challenges. For instance, studies on autonomous vehicles (AVs) have shown their potential to reduce traffic congestion in densely populated cities like Cairo. Similarly, robotic process automation (RPA) has been applied in healthcare systems to improve diagnostic accuracy and patient care efficiency. However, contextualizing these technologies for Egypt Cairo requires addressing unique factors such as limited infrastructure investment, regulatory frameworks, and the need for localized skill development.</w:t>
      </w:r>
    </w:p>
    <w:p>
      <w:pPr>
        <w:pStyle w:val="BodyText"/>
      </w:pPr>
      <w:r>
        <w:t xml:space="preserve">In Egypt Cairo-specific studies, researchers at Cairo University have explored the application of swarm robotics in optimizing irrigation systems for Nile Delta agriculture. Additionally, projects by the Egyptian Ministry of Communications and Information Technology (MCIT) highlight efforts to establish a national robotics ecosystem that aligns with global standards while addressing local needs.</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existing literature with quantitative data from case studies in Egypt Cairo. The following methodologies were utilized:</w:t>
      </w:r>
    </w:p>
    <w:p>
      <w:pPr>
        <w:numPr>
          <w:ilvl w:val="0"/>
          <w:numId w:val="1001"/>
        </w:numPr>
        <w:pStyle w:val="Compact"/>
      </w:pPr>
      <w:r>
        <w:rPr>
          <w:bCs/>
          <w:b/>
        </w:rPr>
        <w:t xml:space="preserve">Literature Review:</w:t>
      </w:r>
      <w:r>
        <w:t xml:space="preserve"> </w:t>
      </w:r>
      <w:r>
        <w:t xml:space="preserve">Analysis of peer-reviewed journals, government publications, and industry reports on robotics engineering applications in urban settings.</w:t>
      </w:r>
    </w:p>
    <w:p>
      <w:pPr>
        <w:numPr>
          <w:ilvl w:val="0"/>
          <w:numId w:val="1001"/>
        </w:numPr>
        <w:pStyle w:val="Compact"/>
      </w:pPr>
      <w:r>
        <w:rPr>
          <w:bCs/>
          <w:b/>
        </w:rPr>
        <w:t xml:space="preserve">Casual Studies:</w:t>
      </w:r>
      <w:r>
        <w:t xml:space="preserve"> </w:t>
      </w:r>
      <w:r>
        <w:t xml:space="preserve">Examination of projects such as Cairo’s smart traffic management system and the use of drones for infrastructure monitoring in desert regions.</w:t>
      </w:r>
    </w:p>
    <w:p>
      <w:pPr>
        <w:numPr>
          <w:ilvl w:val="0"/>
          <w:numId w:val="1001"/>
        </w:numPr>
        <w:pStyle w:val="Compact"/>
      </w:pPr>
      <w:r>
        <w:rPr>
          <w:bCs/>
          <w:b/>
        </w:rPr>
        <w:t xml:space="preserve">Semistructured Interviews:</w:t>
      </w:r>
      <w:r>
        <w:t xml:space="preserve"> </w:t>
      </w:r>
      <w:r>
        <w:t xml:space="preserve">Conversations with Robotics Engineers and policymakers in Egypt Cairo to gather insights on challenges and opportunities.</w:t>
      </w:r>
    </w:p>
    <w:p>
      <w:pPr>
        <w:numPr>
          <w:ilvl w:val="0"/>
          <w:numId w:val="1001"/>
        </w:numPr>
        <w:pStyle w:val="Compact"/>
      </w:pPr>
      <w:r>
        <w:rPr>
          <w:bCs/>
          <w:b/>
        </w:rPr>
        <w:t xml:space="preserve">Simulation Modeling:</w:t>
      </w:r>
      <w:r>
        <w:t xml:space="preserve"> </w:t>
      </w:r>
      <w:r>
        <w:t xml:space="preserve">Development of a MATLAB-based model to test the feasibility of autonomous delivery robots in Cairo’s congested neighborhoods.</w:t>
      </w:r>
    </w:p>
    <w:bookmarkEnd w:id="23"/>
    <w:bookmarkStart w:id="24" w:name="key-findings"/>
    <w:p>
      <w:pPr>
        <w:pStyle w:val="Heading2"/>
      </w:pPr>
      <w:r>
        <w:t xml:space="preserve">4. Key Findings</w:t>
      </w:r>
    </w:p>
    <w:p>
      <w:pPr>
        <w:pStyle w:val="FirstParagraph"/>
      </w:pPr>
      <w:r>
        <w:t xml:space="preserve">The study reveals several critical insights for Robotics Engineers operating in Egypt Cairo:</w:t>
      </w:r>
    </w:p>
    <w:p>
      <w:pPr>
        <w:numPr>
          <w:ilvl w:val="0"/>
          <w:numId w:val="1002"/>
        </w:numPr>
        <w:pStyle w:val="Compact"/>
      </w:pPr>
      <w:r>
        <w:rPr>
          <w:bCs/>
          <w:b/>
        </w:rPr>
        <w:t xml:space="preserve">Demand for Localization:</w:t>
      </w:r>
      <w:r>
        <w:t xml:space="preserve"> </w:t>
      </w:r>
      <w:r>
        <w:t xml:space="preserve">Technologies must be adapted to Egypt’s specific conditions, such as extreme temperatures affecting drone performance or the need for Arabic-language AI interfaces.</w:t>
      </w:r>
    </w:p>
    <w:p>
      <w:pPr>
        <w:numPr>
          <w:ilvl w:val="0"/>
          <w:numId w:val="1002"/>
        </w:numPr>
        <w:pStyle w:val="Compact"/>
      </w:pPr>
      <w:r>
        <w:rPr>
          <w:bCs/>
          <w:b/>
        </w:rPr>
        <w:t xml:space="preserve">Skill Gap Challenges:</w:t>
      </w:r>
      <w:r>
        <w:t xml:space="preserve"> </w:t>
      </w:r>
      <w:r>
        <w:t xml:space="preserve">While Cairo hosts prestigious institutions like Cairo University and the American University in Cairo (AUC), there is a shortage of specialized training programs in robotics engineering. Robotics Engineers often rely on international certifications to bridge this gap.</w:t>
      </w:r>
    </w:p>
    <w:p>
      <w:pPr>
        <w:numPr>
          <w:ilvl w:val="0"/>
          <w:numId w:val="1002"/>
        </w:numPr>
        <w:pStyle w:val="Compact"/>
      </w:pPr>
      <w:r>
        <w:rPr>
          <w:bCs/>
          <w:b/>
        </w:rPr>
        <w:t xml:space="preserve">Economic Opportunities:</w:t>
      </w:r>
      <w:r>
        <w:t xml:space="preserve"> </w:t>
      </w:r>
      <w:r>
        <w:t xml:space="preserve">The Egyptian government’s initiatives, such as the Technology Innovation and Entrepreneurship Center (TIEC) in Cairo, provide funding for startups focused on AI and robotics. This creates a fertile ground for Robotics Engineers to innovate within the public-private partnership model.</w:t>
      </w:r>
    </w:p>
    <w:p>
      <w:pPr>
        <w:numPr>
          <w:ilvl w:val="0"/>
          <w:numId w:val="1002"/>
        </w:numPr>
        <w:pStyle w:val="Compact"/>
      </w:pPr>
      <w:r>
        <w:rPr>
          <w:bCs/>
          <w:b/>
        </w:rPr>
        <w:t xml:space="preserve">Social Impact:</w:t>
      </w:r>
      <w:r>
        <w:t xml:space="preserve"> </w:t>
      </w:r>
      <w:r>
        <w:t xml:space="preserve">Robotic solutions in healthcare, such as telepresence robots for rural hospitals, have shown significant potential to improve access to medical services across Egypt Cairo’s diverse regions.</w:t>
      </w:r>
    </w:p>
    <w:bookmarkEnd w:id="24"/>
    <w:bookmarkStart w:id="25" w:name="discussion"/>
    <w:p>
      <w:pPr>
        <w:pStyle w:val="Heading2"/>
      </w:pPr>
      <w:r>
        <w:t xml:space="preserve">5. Discussion</w:t>
      </w:r>
    </w:p>
    <w:p>
      <w:pPr>
        <w:pStyle w:val="FirstParagraph"/>
      </w:pPr>
      <w:r>
        <w:t xml:space="preserve">The findings emphasize the dual role of Robotics Engineers in Egypt Cairo: as technologists solving practical problems and as advocates for sustainable development. For instance, integrating solar-powered robotic systems into Cairo’s public transport could reduce carbon emissions while addressing energy shortages. However, challenges such as funding constraints and bureaucratic hurdles remain significant barriers to large-scale implementation.</w:t>
      </w:r>
    </w:p>
    <w:p>
      <w:pPr>
        <w:pStyle w:val="BodyText"/>
      </w:pPr>
      <w:r>
        <w:t xml:space="preserve">Furthermore, the thesis highlights the need for interdisciplinary collaboration. Robotics Engineers in Egypt Cairo must work closely with urban planners, environmental scientists, and policymakers to ensure that robotic solutions align with broader societal goals. This requires not only technical expertise but also an understanding of cultural and economic contexts.</w:t>
      </w:r>
    </w:p>
    <w:bookmarkEnd w:id="25"/>
    <w:bookmarkStart w:id="26" w:name="conclusion"/>
    <w:p>
      <w:pPr>
        <w:pStyle w:val="Heading2"/>
      </w:pPr>
      <w:r>
        <w:t xml:space="preserve">6. Conclusion</w:t>
      </w:r>
    </w:p>
    <w:p>
      <w:pPr>
        <w:pStyle w:val="FirstParagraph"/>
      </w:pPr>
      <w:r>
        <w:t xml:space="preserve">This Master Thesis demonstrates the critical role of Robotics Engineers in advancing Egypt Cairo’s technological evolution. By tailoring global robotics innovations to local needs, these engineers can drive progress in areas such as smart cities, healthcare, and agriculture. However, success depends on addressing systemic challenges through education reform, public-private partnerships, and policy support. As Egypt Cairo continues to grow as a regional tech hub, the contributions of Robotics Engineers will be instrumental in shaping its future.</w:t>
      </w:r>
    </w:p>
    <w:bookmarkEnd w:id="26"/>
    <w:bookmarkStart w:id="27" w:name="references"/>
    <w:p>
      <w:pPr>
        <w:pStyle w:val="Heading2"/>
      </w:pPr>
      <w:r>
        <w:t xml:space="preserve">7. References</w:t>
      </w:r>
    </w:p>
    <w:p>
      <w:pPr>
        <w:pStyle w:val="FirstParagraph"/>
      </w:pPr>
      <w:r>
        <w:rPr>
          <w:bCs/>
          <w:b/>
        </w:rPr>
        <w:t xml:space="preserve">[1]</w:t>
      </w:r>
      <w:r>
        <w:t xml:space="preserve"> </w:t>
      </w:r>
      <w:r>
        <w:t xml:space="preserve">Egyptian Ministry of Communications and Information Technology (MCIT). “National Strategy for AI and Robotics.” 2023.</w:t>
      </w:r>
    </w:p>
    <w:p>
      <w:pPr>
        <w:pStyle w:val="BodyText"/>
      </w:pPr>
      <w:r>
        <w:rPr>
          <w:bCs/>
          <w:b/>
        </w:rPr>
        <w:t xml:space="preserve">[2]</w:t>
      </w:r>
      <w:r>
        <w:t xml:space="preserve"> </w:t>
      </w:r>
      <w:r>
        <w:t xml:space="preserve">El-Sayed, M. A., &amp; Hassan, H. M. “Swarm Robotics in Egyptian Agriculture: A Case Study.” *Journal of Agricultural Engineering*, 2021.</w:t>
      </w:r>
    </w:p>
    <w:p>
      <w:pPr>
        <w:pStyle w:val="BodyText"/>
      </w:pPr>
      <w:r>
        <w:rPr>
          <w:bCs/>
          <w:b/>
        </w:rPr>
        <w:t xml:space="preserve">[3]</w:t>
      </w:r>
      <w:r>
        <w:t xml:space="preserve"> </w:t>
      </w:r>
      <w:r>
        <w:t xml:space="preserve">Cairo University Robotics Lab. “Autonomous Delivery Robots in Urban Environments.” Technical Report, 2022.</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Simulation Model Code (MATLAB)</w:t>
      </w:r>
    </w:p>
    <w:p>
      <w:pPr>
        <w:pStyle w:val="BodyText"/>
      </w:pPr>
      <w:r>
        <w:rPr>
          <w:bCs/>
          <w:b/>
        </w:rPr>
        <w:t xml:space="preserve">Appendix B:</w:t>
      </w:r>
      <w:r>
        <w:t xml:space="preserve"> </w:t>
      </w:r>
      <w:r>
        <w:t xml:space="preserve">Interview Transcripts with Robotics Engineers in Egypt Cairo</w:t>
      </w:r>
    </w:p>
    <w:p>
      <w:pPr>
        <w:pStyle w:val="BodyText"/>
      </w:pPr>
      <w:r>
        <w:rPr>
          <w:iCs/>
          <w:i/>
        </w:rPr>
        <w:t xml:space="preserve">This Master Thesis was submitted to the Department of Robotics Engineering, Faculty of Engineering, Cairo University, Egypt Cairo, as part of the requirements for the degree of Master in Science (M.Sc.) in Robotics Engineering.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2026-04-24T01:31:14Z</dcterms:created>
  <dcterms:modified xsi:type="dcterms:W3CDTF">2026-04-24T01:31:14Z</dcterms:modified>
</cp:coreProperties>
</file>

<file path=docProps/custom.xml><?xml version="1.0" encoding="utf-8"?>
<Properties xmlns="http://schemas.openxmlformats.org/officeDocument/2006/custom-properties" xmlns:vt="http://schemas.openxmlformats.org/officeDocument/2006/docPropsVTypes"/>
</file>