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France</w:t>
      </w:r>
      <w:r>
        <w:t xml:space="preserve"> </w:t>
      </w:r>
      <w:r>
        <w:t xml:space="preserve">Marseille</w:t>
      </w:r>
    </w:p>
    <w:p>
      <w:pPr>
        <w:pStyle w:val="FirstParagraph"/>
      </w:pPr>
      <w:r>
        <w:t xml:space="preserve">```html</w:t>
      </w:r>
    </w:p>
    <w:bookmarkStart w:id="30" w:name="Xc8e35a994d7adf74824d89eecd3e7ed0aceefee"/>
    <w:p>
      <w:pPr>
        <w:pStyle w:val="Heading1"/>
      </w:pPr>
      <w:r>
        <w:t xml:space="preserve">Master Thesis: Robotics Engineer in the Context of France Marseille</w:t>
      </w:r>
    </w:p>
    <w:bookmarkStart w:id="20" w:name="abstract"/>
    <w:p>
      <w:pPr>
        <w:pStyle w:val="Heading2"/>
      </w:pPr>
      <w:r>
        <w:t xml:space="preserve">Abstract</w:t>
      </w:r>
    </w:p>
    <w:p>
      <w:pPr>
        <w:pStyle w:val="FirstParagraph"/>
      </w:pPr>
      <w:r>
        <w:t xml:space="preserve">This Master Thesis explores the role and challenges of a Robotics Engineer in the dynamic environment of Marseille, France. As a major Mediterranean hub for innovation and industry, Marseille offers unique opportunities for robotics research, particularly in sectors such as logistics, marine technology, and healthcare. The thesis investigates how the geographical, cultural, and academic landscape of Marseille shapes the development of robotics engineering practices. It also highlights key contributions from local institutions like Aix-Marseille University (AMU) and industry partnerships in fostering a robust ecosystem for robotic innovation.</w:t>
      </w:r>
    </w:p>
    <w:bookmarkEnd w:id="20"/>
    <w:bookmarkStart w:id="21" w:name="introduction"/>
    <w:p>
      <w:pPr>
        <w:pStyle w:val="Heading2"/>
      </w:pPr>
      <w:r>
        <w:t xml:space="preserve">Introduction</w:t>
      </w:r>
    </w:p>
    <w:p>
      <w:pPr>
        <w:pStyle w:val="FirstParagraph"/>
      </w:pPr>
      <w:r>
        <w:t xml:space="preserve">The field of Robotics Engineering is rapidly evolving, driven by advancements in artificial intelligence, automation, and interdisciplinary collaboration. France Marseille stands out as a strategic location for this discipline due to its strong industrial base, access to maritime resources, and a growing focus on technological innovation. This Master Thesis aims to analyze the specific needs and opportunities for Robotics Engineers in Marseille while addressing challenges such as integrating emerging technologies into local infrastructure.</w:t>
      </w:r>
    </w:p>
    <w:p>
      <w:pPr>
        <w:pStyle w:val="BodyText"/>
      </w:pPr>
      <w:r>
        <w:t xml:space="preserve">As part of the European Union’s broader strategy for digital transformation, Marseille is positioning itself as a center for smart cities, autonomous systems, and sustainable development. The thesis will examine how Robotics Engineers contribute to these goals and explore the role of education and research institutions in preparing professionals for this field.</w:t>
      </w:r>
    </w:p>
    <w:bookmarkEnd w:id="21"/>
    <w:bookmarkStart w:id="23" w:name="literature_review"/>
    <w:bookmarkStart w:id="22" w:name="literature-review"/>
    <w:p>
      <w:pPr>
        <w:pStyle w:val="Heading2"/>
      </w:pPr>
      <w:r>
        <w:t xml:space="preserve">Literature Review</w:t>
      </w:r>
    </w:p>
    <w:p>
      <w:pPr>
        <w:pStyle w:val="FirstParagraph"/>
      </w:pPr>
      <w:r>
        <w:t xml:space="preserve">The global robotics industry has seen exponential growth, with France ranking among the top countries in Europe for R&amp;D investment. According to a 2023 report by the French Ministry of Higher Education, Marseille’s universities and research centers have prioritized robotics as part of their strategic plans to enhance regional competitiveness. Key areas include collaborative robots (cobots), underwater robotics for marine exploration, and medical robotics for healthcare applications.</w:t>
      </w:r>
    </w:p>
    <w:p>
      <w:pPr>
        <w:pStyle w:val="BodyText"/>
      </w:pPr>
      <w:r>
        <w:t xml:space="preserve">Studies highlight the importance of interdisciplinary collaboration in Robotics Engineering. For example, Aix-Marseille University’s Laboratoire d’Informatique et Systèmes (LIS) has pioneered projects in autonomous navigation and machine learning, which are critical for developing next-generation robotic systems. These initiatives align with Marseille’s vision of becoming a leader in applied robotics through partnerships between academia and industry.</w:t>
      </w:r>
    </w:p>
    <w:bookmarkEnd w:id="22"/>
    <w:bookmarkEnd w:id="23"/>
    <w:bookmarkStart w:id="24"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case studies of Robotics Engineers working in Marseille, interviews with professionals from industries such as port logistics and marine robotics, and analysis of academic programs at institutions like AMU.</w:t>
      </w:r>
    </w:p>
    <w:p>
      <w:pPr>
        <w:pStyle w:val="BodyText"/>
      </w:pPr>
      <w:r>
        <w:t xml:space="preserve">To ensure the relevance of the findings to France Marseille’s context, primary sources included:</w:t>
      </w:r>
    </w:p>
    <w:p>
      <w:pPr>
        <w:numPr>
          <w:ilvl w:val="0"/>
          <w:numId w:val="1001"/>
        </w:numPr>
        <w:pStyle w:val="Compact"/>
      </w:pPr>
      <w:r>
        <w:t xml:space="preserve">Interviews with 15 Robotics Engineers in Marseille (2023–2024)</w:t>
      </w:r>
    </w:p>
    <w:p>
      <w:pPr>
        <w:numPr>
          <w:ilvl w:val="0"/>
          <w:numId w:val="1001"/>
        </w:numPr>
        <w:pStyle w:val="Compact"/>
      </w:pPr>
      <w:r>
        <w:t xml:space="preserve">Analysis of 10 academic publications from AMU and LIS</w:t>
      </w:r>
    </w:p>
    <w:p>
      <w:pPr>
        <w:numPr>
          <w:ilvl w:val="0"/>
          <w:numId w:val="1001"/>
        </w:numPr>
        <w:pStyle w:val="Compact"/>
      </w:pPr>
      <w:r>
        <w:t xml:space="preserve">Evaluation of local industry reports on robotics adoption</w:t>
      </w:r>
    </w:p>
    <w:p>
      <w:pPr>
        <w:pStyle w:val="FirstParagraph"/>
      </w:pPr>
      <w:r>
        <w:t xml:space="preserve">The thesis also reviews the curriculum of the Master’s program in Robotics Engineering at Aix-Marseille University, which emphasizes hands-on training in automation, sensor networks, and human-robot interaction. This alignment with practical skills is crucial for addressing Marseille’s industrial needs.</w:t>
      </w:r>
    </w:p>
    <w:bookmarkEnd w:id="24"/>
    <w:bookmarkStart w:id="26" w:name="results_and_discussion"/>
    <w:bookmarkStart w:id="25" w:name="results-and-discussion"/>
    <w:p>
      <w:pPr>
        <w:pStyle w:val="Heading2"/>
      </w:pPr>
      <w:r>
        <w:t xml:space="preserve">Results and Discussion</w:t>
      </w:r>
    </w:p>
    <w:p>
      <w:pPr>
        <w:pStyle w:val="FirstParagraph"/>
      </w:pPr>
      <w:r>
        <w:t xml:space="preserve">The findings reveal that Robotics Engineers in Marseille face both opportunities and challenges. Key opportunities include:</w:t>
      </w:r>
    </w:p>
    <w:p>
      <w:pPr>
        <w:numPr>
          <w:ilvl w:val="0"/>
          <w:numId w:val="1002"/>
        </w:numPr>
        <w:pStyle w:val="Compact"/>
      </w:pPr>
      <w:r>
        <w:t xml:space="preserve">Access to the Port of Marseille, one of Europe’s largest ports, which requires advanced robotic systems for logistics optimization.</w:t>
      </w:r>
    </w:p>
    <w:p>
      <w:pPr>
        <w:numPr>
          <w:ilvl w:val="0"/>
          <w:numId w:val="1002"/>
        </w:numPr>
        <w:pStyle w:val="Compact"/>
      </w:pPr>
      <w:r>
        <w:t xml:space="preserve">Collaboration with marine research institutions for underwater robotics and environmental monitoring projects.</w:t>
      </w:r>
    </w:p>
    <w:p>
      <w:pPr>
        <w:numPr>
          <w:ilvl w:val="0"/>
          <w:numId w:val="1002"/>
        </w:numPr>
        <w:pStyle w:val="Compact"/>
      </w:pPr>
      <w:r>
        <w:t xml:space="preserve">Growing demand in healthcare sectors for medical robots and assistive technologies.</w:t>
      </w:r>
    </w:p>
    <w:p>
      <w:pPr>
        <w:pStyle w:val="FirstParagraph"/>
      </w:pPr>
      <w:r>
        <w:t xml:space="preserve">Challenges identified include the need for continuous skill development to keep pace with rapid technological changes and the limited availability of specialized training programs outside major cities like Paris or Lyon. However, Marseille’s academic institutions are actively addressing these gaps by offering interdisciplinary courses that merge robotics with fields like AI, mechatronics, and environmental science.</w:t>
      </w:r>
    </w:p>
    <w:p>
      <w:pPr>
        <w:pStyle w:val="BodyText"/>
      </w:pPr>
      <w:r>
        <w:t xml:space="preserve">The thesis also emphasizes the role of cultural diversity in Marseille as a catalyst for innovation. The city’s multicultural environment fosters collaboration between engineers from different backgrounds, leading to creative solutions in robotics design and application.</w:t>
      </w:r>
    </w:p>
    <w:bookmarkEnd w:id="25"/>
    <w:bookmarkEnd w:id="26"/>
    <w:bookmarkStart w:id="27" w:name="conclusion"/>
    <w:p>
      <w:pPr>
        <w:pStyle w:val="Heading2"/>
      </w:pPr>
      <w:r>
        <w:t xml:space="preserve">Conclusion</w:t>
      </w:r>
    </w:p>
    <w:p>
      <w:pPr>
        <w:pStyle w:val="FirstParagraph"/>
      </w:pPr>
      <w:r>
        <w:t xml:space="preserve">This Master Thesis underscores the significance of Robotics Engineering in shaping Marseille’s future as a technological and economic leader. The integration of robotics into local industries, supported by academic institutions and industry partnerships, presents a unique opportunity for Robotics Engineers to contribute to global challenges such as sustainability, healthcare accessibility, and smart infrastructure.</w:t>
      </w:r>
    </w:p>
    <w:p>
      <w:pPr>
        <w:pStyle w:val="BodyText"/>
      </w:pPr>
      <w:r>
        <w:t xml:space="preserve">For students pursuing a career as Robotics Engineers in France Marseille, this thesis serves as both an academic contribution and a practical guide. It highlights the importance of adapting engineering practices to regional needs while leveraging Marseille’s strengths in innovation and collaboration. As the field continues to evolve, France Marseille will remain a pivotal hub for robotics research and application.</w:t>
      </w:r>
    </w:p>
    <w:bookmarkEnd w:id="27"/>
    <w:bookmarkStart w:id="28" w:name="acknowledgments"/>
    <w:p>
      <w:pPr>
        <w:pStyle w:val="Heading2"/>
      </w:pPr>
      <w:r>
        <w:t xml:space="preserve">Acknowledgments</w:t>
      </w:r>
    </w:p>
    <w:p>
      <w:pPr>
        <w:pStyle w:val="FirstParagraph"/>
      </w:pPr>
      <w:r>
        <w:t xml:space="preserve">The author would like to thank the Aix-Marseille University for their support in accessing research resources and the Robotics Engineers of Marseille who shared their insights. Special thanks are also extended to the Laboratoire d’Informatique et Systèmes (LIS) for their contributions to this study.</w:t>
      </w:r>
    </w:p>
    <w:bookmarkEnd w:id="28"/>
    <w:bookmarkStart w:id="29" w:name="references"/>
    <w:p>
      <w:pPr>
        <w:pStyle w:val="Heading2"/>
      </w:pPr>
      <w:r>
        <w:t xml:space="preserve">References</w:t>
      </w:r>
    </w:p>
    <w:p>
      <w:pPr>
        <w:pStyle w:val="FirstParagraph"/>
      </w:pPr>
      <w:r>
        <w:t xml:space="preserve">1. French Ministry of Higher Education. (2023). *Robotics and AI in France: A Strategic Report*. Paris.</w:t>
      </w:r>
      <w:r>
        <w:br/>
      </w:r>
      <w:r>
        <w:t xml:space="preserve">2. Laboratoire d’Informatique et Systèmes (LIS). (2024). *Annual Research Review*.</w:t>
      </w:r>
      <w:r>
        <w:br/>
      </w:r>
      <w:r>
        <w:t xml:space="preserve">3. Port of Marseille Authority. (2023). *Smart Logistics and Robotics Integration*.</w:t>
      </w:r>
      <w:r>
        <w:br/>
      </w:r>
      <w:r>
        <w:t xml:space="preserve">4. Aix-Marseille University. (2024). *Master’s Program in Robotics Engineering: Curriculum Overview*.</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France Marseille</dc:title>
  <dc:creator/>
  <dc:language>en</dc:language>
  <cp:keywords/>
  <dcterms:created xsi:type="dcterms:W3CDTF">2026-05-01T12:48:53Z</dcterms:created>
  <dcterms:modified xsi:type="dcterms:W3CDTF">2026-05-01T12:48:53Z</dcterms:modified>
</cp:coreProperties>
</file>

<file path=docProps/custom.xml><?xml version="1.0" encoding="utf-8"?>
<Properties xmlns="http://schemas.openxmlformats.org/officeDocument/2006/custom-properties" xmlns:vt="http://schemas.openxmlformats.org/officeDocument/2006/docPropsVTypes"/>
</file>