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Robotics</w:t>
      </w:r>
      <w:r>
        <w:t xml:space="preserve"> </w:t>
      </w:r>
      <w:r>
        <w:t xml:space="preserve">Engineering</w:t>
      </w:r>
      <w:r>
        <w:t xml:space="preserve"> </w:t>
      </w:r>
      <w:r>
        <w:t xml:space="preserve">-</w:t>
      </w:r>
      <w:r>
        <w:t xml:space="preserve"> </w:t>
      </w:r>
      <w:r>
        <w:t xml:space="preserve">Italy,</w:t>
      </w:r>
      <w:r>
        <w:t xml:space="preserve"> </w:t>
      </w:r>
      <w:r>
        <w:t xml:space="preserve">Rome</w:t>
      </w:r>
    </w:p>
    <w:p>
      <w:pPr>
        <w:pStyle w:val="FirstParagraph"/>
      </w:pPr>
      <w:r>
        <w:t xml:space="preserve">```html</w:t>
      </w:r>
    </w:p>
    <w:bookmarkStart w:id="29" w:name="X8af4ec4871e2ee4e36fbdf52902f228df176d31"/>
    <w:p>
      <w:pPr>
        <w:pStyle w:val="Heading1"/>
      </w:pPr>
      <w:r>
        <w:t xml:space="preserve">Master Thesis: Integrating Robotics Engineering in Urban Innovation: A Case Study of Rome, Italy</w:t>
      </w:r>
    </w:p>
    <w:bookmarkStart w:id="20" w:name="abstract"/>
    <w:p>
      <w:pPr>
        <w:pStyle w:val="Heading2"/>
      </w:pPr>
      <w:r>
        <w:t xml:space="preserve">Abstract</w:t>
      </w:r>
    </w:p>
    <w:p>
      <w:pPr>
        <w:pStyle w:val="FirstParagraph"/>
      </w:pPr>
      <w:r>
        <w:t xml:space="preserve">This Master Thesis explores the role of a Robotics Engineer in addressing urban challenges through technological innovation, with a focus on the unique context of Rome, Italy. As one of Europe’s most historically rich and densely populated cities, Rome presents both opportunities and obstacles for deploying robotic systems. This document outlines the theoretical foundations of Robotics Engineering, analyzes case studies relevant to Rome’s infrastructure and societal needs, and proposes a framework for integrating robotics into urban development in Italy. The research emphasizes the interplay between academic training as a Robotics Engineer, local technological ecosystems in Rome, and the socio-economic implications of automation.</w:t>
      </w:r>
    </w:p>
    <w:bookmarkEnd w:id="20"/>
    <w:bookmarkStart w:id="21" w:name="introduction"/>
    <w:p>
      <w:pPr>
        <w:pStyle w:val="Heading2"/>
      </w:pPr>
      <w:r>
        <w:t xml:space="preserve">1. Introduction</w:t>
      </w:r>
    </w:p>
    <w:p>
      <w:pPr>
        <w:pStyle w:val="FirstParagraph"/>
      </w:pPr>
      <w:r>
        <w:t xml:space="preserve">Rome, the capital of Italy, is a city where ancient architecture meets modern innovation. Its complex urban layout, cultural heritage sites (e.g., Colosseum, Vatican City), and growing demand for sustainable infrastructure make it a unique laboratory for Robotics Engineering research. The field of Robotics Engineering requires multidisciplinary expertise in mechanics, electronics, computer science, and artificial intelligence—all of which are increasingly relevant to Rome’s evolving needs. This thesis examines how a Robotics Engineer can contribute to Rome’s development by leveraging cutting-edge technologies such as autonomous systems, human-robot interaction (HRI), and smart city solutions.</w:t>
      </w:r>
    </w:p>
    <w:bookmarkEnd w:id="21"/>
    <w:bookmarkStart w:id="22" w:name="X7dd7fee7c2e8629dfe17b76565dbfcb5bc6cd5c"/>
    <w:p>
      <w:pPr>
        <w:pStyle w:val="Heading2"/>
      </w:pPr>
      <w:r>
        <w:t xml:space="preserve">2. The Role of a Robotics Engineer in Urban Contexts</w:t>
      </w:r>
    </w:p>
    <w:p>
      <w:pPr>
        <w:pStyle w:val="FirstParagraph"/>
      </w:pPr>
      <w:r>
        <w:t xml:space="preserve">A Robotics Engineer specializes in designing, building, and programming robotic systems to perform tasks that are dangerous, repetitive, or require precision. In urban environments like Rome, this role extends beyond industrial applications to include disaster response (e.g., search-and-rescue robots), heritage preservation (e.g., drones for monitoring ancient structures), and smart mobility solutions (e.g., autonomous electric shuttles). The thesis investigates how these applications align with Rome’s priorities, such as reducing traffic congestion, preserving historical landmarks, and improving public services.</w:t>
      </w:r>
    </w:p>
    <w:bookmarkEnd w:id="22"/>
    <w:bookmarkStart w:id="23" w:name="X618cc36817f6a4aabf3d455d77cecdbc8a6abd5"/>
    <w:p>
      <w:pPr>
        <w:pStyle w:val="Heading2"/>
      </w:pPr>
      <w:r>
        <w:t xml:space="preserve">3. Case Study: Robotics in Rome’s Urban Challenges</w:t>
      </w:r>
    </w:p>
    <w:p>
      <w:pPr>
        <w:pStyle w:val="FirstParagraph"/>
      </w:pPr>
      <w:r>
        <w:t xml:space="preserve">Rome faces specific challenges that make it an ideal case study for Robotics Engineering:</w:t>
      </w:r>
    </w:p>
    <w:p>
      <w:pPr>
        <w:numPr>
          <w:ilvl w:val="0"/>
          <w:numId w:val="1001"/>
        </w:numPr>
        <w:pStyle w:val="Compact"/>
      </w:pPr>
      <w:r>
        <w:rPr>
          <w:bCs/>
          <w:b/>
        </w:rPr>
        <w:t xml:space="preserve">Traffic Congestion:</w:t>
      </w:r>
      <w:r>
        <w:t xml:space="preserve"> </w:t>
      </w:r>
      <w:r>
        <w:t xml:space="preserve">The city’s narrow streets and high vehicle density create logistical bottlenecks. Autonomous delivery robots and intelligent traffic management systems could mitigate these issues.</w:t>
      </w:r>
    </w:p>
    <w:p>
      <w:pPr>
        <w:numPr>
          <w:ilvl w:val="0"/>
          <w:numId w:val="1001"/>
        </w:numPr>
        <w:pStyle w:val="Compact"/>
      </w:pPr>
      <w:r>
        <w:rPr>
          <w:bCs/>
          <w:b/>
        </w:rPr>
        <w:t xml:space="preserve">Cultural Heritage Preservation:</w:t>
      </w:r>
      <w:r>
        <w:t xml:space="preserve"> </w:t>
      </w:r>
      <w:r>
        <w:t xml:space="preserve">Robotic drones equipped with AI-driven image recognition can monitor the structural integrity of ancient monuments like the Pantheon or Palatine Hill, ensuring their preservation without human intervention.</w:t>
      </w:r>
    </w:p>
    <w:p>
      <w:pPr>
        <w:numPr>
          <w:ilvl w:val="0"/>
          <w:numId w:val="1001"/>
        </w:numPr>
        <w:pStyle w:val="Compact"/>
      </w:pPr>
      <w:r>
        <w:rPr>
          <w:bCs/>
          <w:b/>
        </w:rPr>
        <w:t xml:space="preserve">Sustainability Goals:</w:t>
      </w:r>
      <w:r>
        <w:t xml:space="preserve"> </w:t>
      </w:r>
      <w:r>
        <w:t xml:space="preserve">Robotics can optimize energy use in Rome’s public transportation network and reduce waste through automated recycling systems.</w:t>
      </w:r>
    </w:p>
    <w:bookmarkEnd w:id="23"/>
    <w:bookmarkStart w:id="24" w:name="methodology"/>
    <w:p>
      <w:pPr>
        <w:pStyle w:val="Heading2"/>
      </w:pPr>
      <w:r>
        <w:t xml:space="preserve">4. Methodology</w:t>
      </w:r>
    </w:p>
    <w:p>
      <w:pPr>
        <w:pStyle w:val="FirstParagraph"/>
      </w:pPr>
      <w:r>
        <w:t xml:space="preserve">The research methodology combines theoretical analysis and practical simulations. Data was collected from academic institutions (e.g., Sapienza University of Rome, Politecnico di Milano) and industry stakeholders in Italy. Key findings include:</w:t>
      </w:r>
    </w:p>
    <w:p>
      <w:pPr>
        <w:numPr>
          <w:ilvl w:val="0"/>
          <w:numId w:val="1002"/>
        </w:numPr>
        <w:pStyle w:val="Compact"/>
      </w:pPr>
      <w:r>
        <w:t xml:space="preserve">Rome’s universities are investing heavily in Robotics Engineering programs that prioritize AI integration and human-centered design.</w:t>
      </w:r>
    </w:p>
    <w:p>
      <w:pPr>
        <w:numPr>
          <w:ilvl w:val="0"/>
          <w:numId w:val="1002"/>
        </w:numPr>
        <w:pStyle w:val="Compact"/>
      </w:pPr>
      <w:r>
        <w:t xml:space="preserve">Local industries, such as Leonardo-Finmeccanica, collaborate with academia to develop robotic solutions tailored to Italian cities.</w:t>
      </w:r>
    </w:p>
    <w:p>
      <w:pPr>
        <w:numPr>
          <w:ilvl w:val="0"/>
          <w:numId w:val="1002"/>
        </w:numPr>
        <w:pStyle w:val="Compact"/>
      </w:pPr>
      <w:r>
        <w:t xml:space="preserve">Cultural and regulatory barriers (e.g., public resistance to automation) require interdisciplinary approaches for a Robotics Engineer to address successfully.</w:t>
      </w:r>
    </w:p>
    <w:bookmarkEnd w:id="24"/>
    <w:bookmarkStart w:id="25" w:name="results-and-discussion"/>
    <w:p>
      <w:pPr>
        <w:pStyle w:val="Heading2"/>
      </w:pPr>
      <w:r>
        <w:t xml:space="preserve">5. Results and Discussion</w:t>
      </w:r>
    </w:p>
    <w:p>
      <w:pPr>
        <w:pStyle w:val="FirstParagraph"/>
      </w:pPr>
      <w:r>
        <w:t xml:space="preserve">The analysis reveals that Rome’s unique urban fabric necessitates customized robotic solutions. For instance, while autonomous vehicles are widely tested in other European cities, Rome’s historic districts require adaptive path-planning algorithms to avoid damaging ancient infrastructure. Similarly, the thesis highlights the potential of collaborative robots (cobots) in healthcare settings within Rome’s aging population, a trend supported by Italy’s National Health Service (SSN).</w:t>
      </w:r>
    </w:p>
    <w:p>
      <w:pPr>
        <w:pStyle w:val="BodyText"/>
      </w:pPr>
      <w:r>
        <w:t xml:space="preserve">The research also underscores the importance of cross-disciplinary collaboration. A Robotics Engineer in Rome must work closely with urban planners, historians, and policymakers to ensure technological solutions align with the city’s cultural identity and regulatory frameworks.</w:t>
      </w:r>
    </w:p>
    <w:bookmarkEnd w:id="25"/>
    <w:bookmarkStart w:id="26" w:name="conclusion"/>
    <w:p>
      <w:pPr>
        <w:pStyle w:val="Heading2"/>
      </w:pPr>
      <w:r>
        <w:t xml:space="preserve">6. Conclusion</w:t>
      </w:r>
    </w:p>
    <w:p>
      <w:pPr>
        <w:pStyle w:val="FirstParagraph"/>
      </w:pPr>
      <w:r>
        <w:t xml:space="preserve">This Master Thesis demonstrates that Rome, Italy, offers a dynamic environment for Robotics Engineers to innovate while respecting historical and societal contexts. The integration of robotic systems into urban life requires not only technical expertise but also an understanding of local challenges and opportunities. As Italy continues to invest in AI and automation, the role of a Robotics Engineer in cities like Rome will become increasingly pivotal. Future research should focus on scalable solutions that balance technological advancement with cultural preservation.</w:t>
      </w:r>
    </w:p>
    <w:bookmarkEnd w:id="26"/>
    <w:bookmarkStart w:id="27" w:name="references"/>
    <w:p>
      <w:pPr>
        <w:pStyle w:val="Heading2"/>
      </w:pPr>
      <w:r>
        <w:t xml:space="preserve">References</w:t>
      </w:r>
    </w:p>
    <w:p>
      <w:pPr>
        <w:numPr>
          <w:ilvl w:val="0"/>
          <w:numId w:val="1003"/>
        </w:numPr>
        <w:pStyle w:val="Compact"/>
      </w:pPr>
      <w:r>
        <w:t xml:space="preserve">Sapienza University of Rome. (2023). "Robotics and AI for Smart Cities: A European Perspective." Retrieved from [www.sapienza.it/robotics](http://www.sapienza.it/robotics).</w:t>
      </w:r>
    </w:p>
    <w:p>
      <w:pPr>
        <w:numPr>
          <w:ilvl w:val="0"/>
          <w:numId w:val="1003"/>
        </w:numPr>
        <w:pStyle w:val="Compact"/>
      </w:pPr>
      <w:r>
        <w:t xml:space="preserve">Leonardo-Finmeccanica. (2024). "Innovations in Urban Robotics: Italy’s Strategic Vision." Retrieved from [www.leonardo.com/robotics](http://www.leonardo.com/robotics).</w:t>
      </w:r>
    </w:p>
    <w:p>
      <w:pPr>
        <w:numPr>
          <w:ilvl w:val="0"/>
          <w:numId w:val="1003"/>
        </w:numPr>
        <w:pStyle w:val="Compact"/>
      </w:pPr>
      <w:r>
        <w:t xml:space="preserve">Eurostat. (2023). "Smart City Development in European Capitals: Case Studies Including Rome."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Simulation Models for Robotic Path Planning in Historic Areas of Rome.</w:t>
      </w:r>
      <w:r>
        <w:br/>
      </w:r>
      <w:r>
        <w:rPr>
          <w:bCs/>
          <w:b/>
        </w:rPr>
        <w:t xml:space="preserve">Appendix B:</w:t>
      </w:r>
      <w:r>
        <w:t xml:space="preserve"> </w:t>
      </w:r>
      <w:r>
        <w:t xml:space="preserve">Survey Data on Public Perception of Robotics in Italian Cities.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Robotics Engineering - Italy, Rome</dc:title>
  <dc:creator/>
  <dc:language>en</dc:language>
  <cp:keywords/>
  <dcterms:created xsi:type="dcterms:W3CDTF">2026-04-28T07:21:43Z</dcterms:created>
  <dcterms:modified xsi:type="dcterms:W3CDTF">2026-04-28T07:21:43Z</dcterms:modified>
</cp:coreProperties>
</file>

<file path=docProps/custom.xml><?xml version="1.0" encoding="utf-8"?>
<Properties xmlns="http://schemas.openxmlformats.org/officeDocument/2006/custom-properties" xmlns:vt="http://schemas.openxmlformats.org/officeDocument/2006/docPropsVTypes"/>
</file>