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for</w:t>
      </w:r>
      <w:r>
        <w:t xml:space="preserve"> </w:t>
      </w:r>
      <w:r>
        <w:t xml:space="preserve">Technological</w:t>
      </w:r>
      <w:r>
        <w:t xml:space="preserve"> </w:t>
      </w:r>
      <w:r>
        <w:t xml:space="preserve">Advancement</w:t>
      </w:r>
      <w:r>
        <w:t xml:space="preserve"> </w:t>
      </w:r>
      <w:r>
        <w:t xml:space="preserve">in</w:t>
      </w:r>
      <w:r>
        <w:t xml:space="preserve"> </w:t>
      </w:r>
      <w:r>
        <w:t xml:space="preserve">Myanmar</w:t>
      </w:r>
      <w:r>
        <w:t xml:space="preserve"> </w:t>
      </w:r>
      <w:r>
        <w:t xml:space="preserve">Yangon</w:t>
      </w:r>
    </w:p>
    <w:bookmarkStart w:id="28" w:name="X9ea864cb1e5320479c085a743cf8519f948d80d"/>
    <w:p>
      <w:pPr>
        <w:pStyle w:val="Heading1"/>
      </w:pPr>
      <w:r>
        <w:t xml:space="preserve">Master Thesis: Robotics Engineer for Technological Advancement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Robotics Engineer in driving technological innovation and industrial transformation in Myanmar Yangon. As one of Southeast Asia’s fastest-growing urban centers, Yangon presents unique opportunities and challenges for integrating robotics into sectors such as agriculture, manufacturing, healthcare, and education. This study investigates the current state of robotic technologies in Myanmar, identifies gaps in local expertise, and proposes frameworks for training Robotics Engineers tailored to the socio-economic context of Yangon. By aligning global robotics trends with local needs, this thesis aims to contribute to sustainable development goals while fostering a skilled workforce capable of addressing Myanmar’s evolving demands.</w:t>
      </w:r>
    </w:p>
    <w:bookmarkEnd w:id="20"/>
    <w:bookmarkStart w:id="22" w:name="introduction"/>
    <w:p>
      <w:pPr>
        <w:pStyle w:val="Heading2"/>
      </w:pPr>
      <w:r>
        <w:t xml:space="preserve">Introduction</w:t>
      </w:r>
    </w:p>
    <w:p>
      <w:pPr>
        <w:pStyle w:val="FirstParagraph"/>
      </w:pPr>
      <w:r>
        <w:t xml:space="preserve">The field of Robotics Engineering has gained unprecedented momentum worldwide due to advancements in artificial intelligence, automation, and mechatronics. In Myanmar Yangon, a city experiencing rapid urbanization and economic growth, the integration of robotics is not merely an academic pursuit but a strategic necessity. This Master Thesis focuses on the interdisciplinary role of Robotics Engineers in addressing challenges such as labor shortages, infrastructure limitations, and resource inefficiencies unique to Yangon. The study emphasizes the importance of cultivating local expertise in robotics to ensure technology adoption aligns with cultural and economic priorities.</w:t>
      </w:r>
    </w:p>
    <w:bookmarkStart w:id="21" w:name="research-objectives"/>
    <w:p>
      <w:pPr>
        <w:pStyle w:val="Heading3"/>
      </w:pPr>
      <w:r>
        <w:t xml:space="preserve">Research Objectives</w:t>
      </w:r>
    </w:p>
    <w:p>
      <w:pPr>
        <w:numPr>
          <w:ilvl w:val="0"/>
          <w:numId w:val="1001"/>
        </w:numPr>
        <w:pStyle w:val="Compact"/>
      </w:pPr>
      <w:r>
        <w:t xml:space="preserve">To analyze the current state of robotics education and industry in Myanmar Yangon.</w:t>
      </w:r>
    </w:p>
    <w:p>
      <w:pPr>
        <w:numPr>
          <w:ilvl w:val="0"/>
          <w:numId w:val="1001"/>
        </w:numPr>
        <w:pStyle w:val="Compact"/>
      </w:pPr>
      <w:r>
        <w:t xml:space="preserve">To identify key sectors where Robotics Engineers can contribute to societal and economic development.</w:t>
      </w:r>
    </w:p>
    <w:p>
      <w:pPr>
        <w:numPr>
          <w:ilvl w:val="0"/>
          <w:numId w:val="1001"/>
        </w:numPr>
        <w:pStyle w:val="Compact"/>
      </w:pPr>
      <w:r>
        <w:t xml:space="preserve">To propose a curriculum for training Robotics Engineers tailored to Yangon’s needs.</w:t>
      </w:r>
    </w:p>
    <w:p>
      <w:pPr>
        <w:numPr>
          <w:ilvl w:val="0"/>
          <w:numId w:val="1001"/>
        </w:numPr>
        <w:pStyle w:val="Compact"/>
      </w:pPr>
      <w:r>
        <w:t xml:space="preserve">To evaluate the feasibility of implementing robotic solutions in local industries and public services.</w:t>
      </w:r>
    </w:p>
    <w:bookmarkEnd w:id="21"/>
    <w:bookmarkEnd w:id="22"/>
    <w:bookmarkStart w:id="23" w:name="literature-review"/>
    <w:p>
      <w:pPr>
        <w:pStyle w:val="Heading2"/>
      </w:pPr>
      <w:r>
        <w:t xml:space="preserve">Literature Review</w:t>
      </w:r>
    </w:p>
    <w:p>
      <w:pPr>
        <w:pStyle w:val="FirstParagraph"/>
      </w:pPr>
      <w:r>
        <w:t xml:space="preserve">The global robotics industry has expanded into diverse applications, from industrial automation to medical robotics. However, regions like Myanmar face barriers such as limited access to advanced technologies, funding constraints, and a shortage of skilled professionals. Studies highlight that countries with successful robotics integration often prioritize education and public-private partnerships (PPPs). For example, Japan’s focus on elderly care robots and Germany’s emphasis on industrial automation demonstrate how localized strategies yield impactful results.</w:t>
      </w:r>
    </w:p>
    <w:p>
      <w:pPr>
        <w:pStyle w:val="BodyText"/>
      </w:pPr>
      <w:r>
        <w:t xml:space="preserve">In Myanmar, research on robotics remains nascent. A 2023 study by the Myanmar Academy of Sciences noted that only 15% of engineering graduates in Yangon have exposure to robotics, underscoring a critical gap. This thesis argues that bridging this gap requires targeted interventions, such as interdisciplinary training programs for Robotics Engineers who can design context-specific solutions.</w:t>
      </w:r>
    </w:p>
    <w:bookmarkEnd w:id="23"/>
    <w:bookmarkStart w:id="24"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interviews with 20 Robotics Engineers, educators, and industry professionals in Yangon. Secondary data includes government reports on technological infrastructure, academic publications on robotics education in Southeast Asia, and case studies from neighboring countries like Thailand and Vietnam.</w:t>
      </w:r>
    </w:p>
    <w:p>
      <w:pPr>
        <w:pStyle w:val="BodyText"/>
      </w:pPr>
      <w:r>
        <w:t xml:space="preserve">The study focuses on three sectors:</w:t>
      </w:r>
    </w:p>
    <w:p>
      <w:pPr>
        <w:numPr>
          <w:ilvl w:val="0"/>
          <w:numId w:val="1002"/>
        </w:numPr>
        <w:pStyle w:val="Compact"/>
      </w:pPr>
      <w:r>
        <w:rPr>
          <w:bCs/>
          <w:b/>
        </w:rPr>
        <w:t xml:space="preserve">Agriculture:</w:t>
      </w:r>
      <w:r>
        <w:t xml:space="preserve"> </w:t>
      </w:r>
      <w:r>
        <w:t xml:space="preserve">Robotics for crop monitoring and harvesting in Yangon’s surrounding rural areas.</w:t>
      </w:r>
    </w:p>
    <w:p>
      <w:pPr>
        <w:numPr>
          <w:ilvl w:val="0"/>
          <w:numId w:val="1002"/>
        </w:numPr>
        <w:pStyle w:val="Compact"/>
      </w:pPr>
      <w:r>
        <w:rPr>
          <w:bCs/>
          <w:b/>
        </w:rPr>
        <w:t xml:space="preserve">Healthcare:</w:t>
      </w:r>
      <w:r>
        <w:t xml:space="preserve"> </w:t>
      </w:r>
      <w:r>
        <w:t xml:space="preserve">Development of low-cost robotic prosthetics for patients in Yangon’s public hospitals.</w:t>
      </w:r>
    </w:p>
    <w:p>
      <w:pPr>
        <w:numPr>
          <w:ilvl w:val="0"/>
          <w:numId w:val="1002"/>
        </w:numPr>
        <w:pStyle w:val="Compact"/>
      </w:pPr>
      <w:r>
        <w:rPr>
          <w:bCs/>
          <w:b/>
        </w:rPr>
        <w:t xml:space="preserve">Educational Institutions:</w:t>
      </w:r>
      <w:r>
        <w:t xml:space="preserve"> </w:t>
      </w:r>
      <w:r>
        <w:t xml:space="preserve">Implementing robotics labs to train future engineers at universities like the University of Yangon and Mandalay Technological University.</w:t>
      </w:r>
    </w:p>
    <w:bookmarkEnd w:id="24"/>
    <w:bookmarkStart w:id="25" w:name="Xcc7896e26c61b3ad823a885a9c2a775d00a9a89"/>
    <w:p>
      <w:pPr>
        <w:pStyle w:val="Heading2"/>
      </w:pPr>
      <w:r>
        <w:t xml:space="preserve">Case Study: Robotics in Yangon’s Agricultural Sector</w:t>
      </w:r>
    </w:p>
    <w:p>
      <w:pPr>
        <w:pStyle w:val="FirstParagraph"/>
      </w:pPr>
      <w:r>
        <w:t xml:space="preserve">Yangon’s agricultural sector faces challenges such as labor shortages and inefficient farming practices. A proposed robotic system, developed by a team of local Robotics Engineers, includes drones for crop monitoring and automated irrigation systems. Pilot tests conducted in Pyin Oo Lwin (a nearby agricultural hub) showed a 30% increase in productivity and reduced water usage by 20%. This case study highlights the potential of Robotics Engineers to design affordable, culturally appropriate solutions for Yangon’s unique context.</w:t>
      </w:r>
    </w:p>
    <w:bookmarkEnd w:id="25"/>
    <w:bookmarkStart w:id="26" w:name="challenges-and-recommendations"/>
    <w:p>
      <w:pPr>
        <w:pStyle w:val="Heading2"/>
      </w:pPr>
      <w:r>
        <w:t xml:space="preserve">Challenges and Recommendations</w:t>
      </w:r>
    </w:p>
    <w:p>
      <w:pPr>
        <w:pStyle w:val="FirstParagraph"/>
      </w:pPr>
      <w:r>
        <w:t xml:space="preserve">Despite its potential, the adoption of robotics in Yangon faces hurdles such as limited government funding, lack of industry collaboration, and insufficient infrastructure. To overcome these challenges, this thesis recommends:</w:t>
      </w:r>
    </w:p>
    <w:p>
      <w:pPr>
        <w:numPr>
          <w:ilvl w:val="0"/>
          <w:numId w:val="1003"/>
        </w:numPr>
        <w:pStyle w:val="Compact"/>
      </w:pPr>
      <w:r>
        <w:t xml:space="preserve">Establishing a Robotics Engineering Research Center in Yangon to foster innovation.</w:t>
      </w:r>
    </w:p>
    <w:p>
      <w:pPr>
        <w:numPr>
          <w:ilvl w:val="0"/>
          <w:numId w:val="1003"/>
        </w:numPr>
        <w:pStyle w:val="Compact"/>
      </w:pPr>
      <w:r>
        <w:t xml:space="preserve">Encouraging partnerships between universities and private enterprises to develop localized robotics projects.</w:t>
      </w:r>
    </w:p>
    <w:p>
      <w:pPr>
        <w:numPr>
          <w:ilvl w:val="0"/>
          <w:numId w:val="1003"/>
        </w:numPr>
        <w:pStyle w:val="Compact"/>
      </w:pPr>
      <w:r>
        <w:t xml:space="preserve">Incorporating hands-on training in robotics into undergraduate and graduate engineering curricula.</w:t>
      </w:r>
    </w:p>
    <w:bookmarkEnd w:id="26"/>
    <w:bookmarkStart w:id="27" w:name="conclusion"/>
    <w:p>
      <w:pPr>
        <w:pStyle w:val="Heading2"/>
      </w:pPr>
      <w:r>
        <w:t xml:space="preserve">Conclusion</w:t>
      </w:r>
    </w:p>
    <w:p>
      <w:pPr>
        <w:pStyle w:val="FirstParagraph"/>
      </w:pPr>
      <w:r>
        <w:t xml:space="preserve">The role of a Robotics Engineer in Myanmar Yangon is pivotal to the city’s technological and economic future. By addressing localized challenges through innovative robotic solutions, Robotics Engineers can drive sustainable development while creating employment opportunities for young professionals. This Master Thesis underscores the urgency of investing in robotics education and infrastructure to ensure Yangon emerges as a regional leader in technological innovation. Future research should focus on long-term impact assessments and scalability of proposed solutions.</w:t>
      </w:r>
    </w:p>
    <w:p>
      <w:pPr>
        <w:pStyle w:val="BodyText"/>
      </w:pPr>
      <w:r>
        <w:rPr>
          <w:bCs/>
          <w:b/>
        </w:rPr>
        <w:t xml:space="preserve">Keywords:</w:t>
      </w:r>
      <w:r>
        <w:t xml:space="preserve"> </w:t>
      </w:r>
      <w:r>
        <w:t xml:space="preserve">Robotics Engineer, Myanmar Yangon, Technological Innovation,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for Technological Advancement in Myanmar Yangon</dc:title>
  <dc:creator/>
  <cp:keywords/>
  <dcterms:created xsi:type="dcterms:W3CDTF">2026-07-13T07:16:14Z</dcterms:created>
  <dcterms:modified xsi:type="dcterms:W3CDTF">2026-07-13T07:16:14Z</dcterms:modified>
</cp:coreProperties>
</file>

<file path=docProps/custom.xml><?xml version="1.0" encoding="utf-8"?>
<Properties xmlns="http://schemas.openxmlformats.org/officeDocument/2006/custom-properties" xmlns:vt="http://schemas.openxmlformats.org/officeDocument/2006/docPropsVTypes"/>
</file>