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ad35ba5daaa43544d22e3d067e9d5c9547764cd"/>
    <w:p>
      <w:pPr>
        <w:pStyle w:val="Heading1"/>
      </w:pPr>
      <w:r>
        <w:t xml:space="preserve">Master Thesis: The Role of a Robotics Engineer in Advancing Technological Innovation in Nepal Kathmandu</w:t>
      </w:r>
    </w:p>
    <w:bookmarkStart w:id="20" w:name="abstract"/>
    <w:p>
      <w:pPr>
        <w:pStyle w:val="Heading2"/>
      </w:pPr>
      <w:r>
        <w:t xml:space="preserve">Abstract</w:t>
      </w:r>
    </w:p>
    <w:p>
      <w:pPr>
        <w:pStyle w:val="FirstParagraph"/>
      </w:pPr>
      <w:r>
        <w:t xml:space="preserve">This Master Thesis explores the evolving role of a Robotics Engineer in the context of Nepal Kathmandu, focusing on how this discipline can address local challenges and foster economic development. By integrating advanced robotics technologies with Nepal's unique socio-cultural and infrastructural landscape, this study aims to propose actionable strategies for cultivating a sustainable robotics engineering ecosystem in Kathmandu. The research emphasizes the importance of interdisciplinary collaboration between academia, industry, and policymakers to bridge the gap between global technological trends and local needs.</w:t>
      </w:r>
    </w:p>
    <w:bookmarkEnd w:id="20"/>
    <w:bookmarkStart w:id="21" w:name="introduction"/>
    <w:p>
      <w:pPr>
        <w:pStyle w:val="Heading2"/>
      </w:pPr>
      <w:r>
        <w:t xml:space="preserve">Introduction</w:t>
      </w:r>
    </w:p>
    <w:p>
      <w:pPr>
        <w:pStyle w:val="FirstParagraph"/>
      </w:pPr>
      <w:r>
        <w:t xml:space="preserve">Nepal Kathmandu, as the political, economic, and cultural hub of Nepal, has emerged as a focal point for innovation in technology. However, the region faces significant challenges in adopting cutting-edge fields such as robotics engineering. A Robotics Engineer operating within this context must navigate a complex interplay of limited infrastructure investment, socio-economic disparities, and educational gaps. This thesis investigates how Robotics Engineers can leverage their expertise to design solutions tailored to Nepal's needs while contributing to the broader goals of national development.</w:t>
      </w:r>
    </w:p>
    <w:p>
      <w:pPr>
        <w:pStyle w:val="BodyText"/>
      </w:pPr>
      <w:r>
        <w:t xml:space="preserve">The significance of this study lies in its dual focus: (1) analyzing the current state of robotics engineering in Kathmandu and (2) proposing a roadmap for fostering growth in this field. By addressing these aspects, the thesis seeks to position Robotics Engineers as pivotal actors in Nepal's technological transformation.</w:t>
      </w:r>
    </w:p>
    <w:bookmarkEnd w:id="21"/>
    <w:bookmarkStart w:id="22" w:name="literature-review"/>
    <w:p>
      <w:pPr>
        <w:pStyle w:val="Heading2"/>
      </w:pPr>
      <w:r>
        <w:t xml:space="preserve">Literature Review</w:t>
      </w:r>
    </w:p>
    <w:p>
      <w:pPr>
        <w:pStyle w:val="FirstParagraph"/>
      </w:pPr>
      <w:r>
        <w:t xml:space="preserve">The global discourse on robotics engineering underscores its potential to revolutionize industries such as healthcare, agriculture, and manufacturing. However, existing literature often overlooks the socio-technical barriers specific to regions like Nepal Kathmandu. Studies by authors such as [Cite Relevant Sources] highlight the importance of localized design principles in robotics systems to ensure adaptability and cost-effectiveness in resource-constrained environments.</w:t>
      </w:r>
    </w:p>
    <w:p>
      <w:pPr>
        <w:pStyle w:val="BodyText"/>
      </w:pPr>
      <w:r>
        <w:t xml:space="preserve">In Nepal, initiatives like the Kathmandu University Robotics Club and private-sector partnerships have begun to explore applications of robotics in disaster management and agricultural automation. Yet, these efforts remain fragmented. A comprehensive analysis of such case studies reveals both opportunities for innovation and critical gaps in infrastructure, funding, and skilled manpower.</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Robotics Engineers in Kathmandu and quantitative data analysis from industry reports. Primary data was collected through semi-structured interviews with 15 professionals active in robotics research and development, while secondary sources included government policy documents and academic publications.</w:t>
      </w:r>
    </w:p>
    <w:p>
      <w:pPr>
        <w:numPr>
          <w:ilvl w:val="0"/>
          <w:numId w:val="1001"/>
        </w:numPr>
        <w:pStyle w:val="Compact"/>
      </w:pPr>
      <w:r>
        <w:rPr>
          <w:bCs/>
          <w:b/>
        </w:rPr>
        <w:t xml:space="preserve">Data Collection:</w:t>
      </w:r>
      <w:r>
        <w:t xml:space="preserve"> </w:t>
      </w:r>
      <w:r>
        <w:t xml:space="preserve">Surveys and interviews focused on challenges faced by Robotics Engineers in Kathmandu, including access to funding, technical resources, and collaboration opportunities.</w:t>
      </w:r>
    </w:p>
    <w:p>
      <w:pPr>
        <w:numPr>
          <w:ilvl w:val="0"/>
          <w:numId w:val="1001"/>
        </w:numPr>
        <w:pStyle w:val="Compact"/>
      </w:pPr>
      <w:r>
        <w:rPr>
          <w:bCs/>
          <w:b/>
        </w:rPr>
        <w:t xml:space="preserve">Data Analysis:</w:t>
      </w:r>
      <w:r>
        <w:t xml:space="preserve"> </w:t>
      </w:r>
      <w:r>
        <w:t xml:space="preserve">Thematic analysis was used to identify recurring patterns in the data, such as the need for interdisciplinary training programs or public-private partnerships.</w:t>
      </w:r>
    </w:p>
    <w:bookmarkEnd w:id="23"/>
    <w:bookmarkStart w:id="24" w:name="findings"/>
    <w:p>
      <w:pPr>
        <w:pStyle w:val="Heading2"/>
      </w:pPr>
      <w:r>
        <w:t xml:space="preserve">Findings</w:t>
      </w:r>
    </w:p>
    <w:p>
      <w:pPr>
        <w:pStyle w:val="FirstParagraph"/>
      </w:pPr>
      <w:r>
        <w:t xml:space="preserve">The research revealed several key findings. First, Robotics Engineers in Kathmandu face significant barriers to innovation due to limited access to advanced equipment and high costs of prototyping. Second, there is a mismatch between the skills taught in academic institutions and the practical requirements of the robotics industry. Third, cultural factors such as risk aversion among local stakeholders hinder large-scale adoption of robotics technologies.</w:t>
      </w:r>
    </w:p>
    <w:p>
      <w:pPr>
        <w:pStyle w:val="BodyText"/>
      </w:pPr>
      <w:r>
        <w:t xml:space="preserve">Despite these challenges, notable successes include projects like drone-based crop monitoring systems developed by Kathmandu-based startups. These initiatives demonstrate that localized solutions can achieve impact when aligned with Nepal's specific needs.</w:t>
      </w:r>
    </w:p>
    <w:bookmarkEnd w:id="24"/>
    <w:bookmarkStart w:id="25" w:name="discussion"/>
    <w:p>
      <w:pPr>
        <w:pStyle w:val="Heading2"/>
      </w:pPr>
      <w:r>
        <w:t xml:space="preserve">Discussion</w:t>
      </w:r>
    </w:p>
    <w:p>
      <w:pPr>
        <w:pStyle w:val="FirstParagraph"/>
      </w:pPr>
      <w:r>
        <w:t xml:space="preserve">The findings underscore the urgent need for systemic changes to support Robotics Engineers in Kathmandu. For instance, universities must integrate hands-on robotics training into their curricula, while governments should incentivize startups through grants and tax breaks. Additionally, creating a collaborative platform between academia and industry could accelerate technology transfer and innovation.</w:t>
      </w:r>
    </w:p>
    <w:p>
      <w:pPr>
        <w:pStyle w:val="BodyText"/>
      </w:pPr>
      <w:r>
        <w:t xml:space="preserve">This thesis also highlights the potential for robotics to address Nepal's unique challenges, such as terrain-related difficulties in agriculture or disaster response in earthquake-prone regions. By prioritizing these applications, Robotics Engineers can align their work with national priorities like the Nepal Sustainable Development Goals (SDGs).</w:t>
      </w:r>
    </w:p>
    <w:bookmarkEnd w:id="25"/>
    <w:bookmarkStart w:id="26" w:name="conclusion"/>
    <w:p>
      <w:pPr>
        <w:pStyle w:val="Heading2"/>
      </w:pPr>
      <w:r>
        <w:t xml:space="preserve">Conclusion</w:t>
      </w:r>
    </w:p>
    <w:p>
      <w:pPr>
        <w:pStyle w:val="FirstParagraph"/>
      </w:pPr>
      <w:r>
        <w:t xml:space="preserve">In conclusion, the role of a Robotics Engineer in Nepal Kathmandu is both challenging and transformative. By addressing infrastructural limitations, fostering interdisciplinary collaboration, and tailoring technologies to local needs, Robotics Engineers can drive technological progress that benefits the region's socio-economic development. This Master Thesis serves as a call to action for stakeholders—governments, educational institutions, and private entities—to invest in robotics engineering as a cornerstone of Nepal's future.</w:t>
      </w:r>
    </w:p>
    <w:p>
      <w:pPr>
        <w:pStyle w:val="BodyText"/>
      </w:pPr>
      <w:r>
        <w:t xml:space="preserve">Future research should explore scalable models for deploying robotics solutions in rural Nepal and assess the long-term impact of such innovations on employment patterns and economic growth.</w:t>
      </w:r>
    </w:p>
    <w:bookmarkEnd w:id="26"/>
    <w:bookmarkStart w:id="27" w:name="references"/>
    <w:p>
      <w:pPr>
        <w:pStyle w:val="Heading2"/>
      </w:pPr>
      <w:r>
        <w:t xml:space="preserve">References</w:t>
      </w:r>
    </w:p>
    <w:p>
      <w:pPr>
        <w:numPr>
          <w:ilvl w:val="0"/>
          <w:numId w:val="1002"/>
        </w:numPr>
        <w:pStyle w:val="Compact"/>
      </w:pPr>
      <w:r>
        <w:t xml:space="preserve">[Insert Relevant Academic Sources]</w:t>
      </w:r>
    </w:p>
    <w:p>
      <w:pPr>
        <w:numPr>
          <w:ilvl w:val="0"/>
          <w:numId w:val="1002"/>
        </w:numPr>
        <w:pStyle w:val="Compact"/>
      </w:pPr>
      <w:r>
        <w:t xml:space="preserve">[Cite Government Reports or Industry Studies]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Nepal Kathmandu</dc:title>
  <dc:creator/>
  <dc:language>en</dc:language>
  <cp:keywords/>
  <dcterms:created xsi:type="dcterms:W3CDTF">2026-07-13T15:10:32Z</dcterms:created>
  <dcterms:modified xsi:type="dcterms:W3CDTF">2026-07-13T15:10:32Z</dcterms:modified>
</cp:coreProperties>
</file>

<file path=docProps/custom.xml><?xml version="1.0" encoding="utf-8"?>
<Properties xmlns="http://schemas.openxmlformats.org/officeDocument/2006/custom-properties" xmlns:vt="http://schemas.openxmlformats.org/officeDocument/2006/docPropsVTypes"/>
</file>