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master-thesis-document"/>
    <w:p>
      <w:pPr>
        <w:pStyle w:val="Heading1"/>
      </w:pPr>
      <w:r>
        <w:t xml:space="preserve">Master Thesis Document</w:t>
      </w:r>
    </w:p>
    <w:p>
      <w:pPr>
        <w:pStyle w:val="FirstParagraph"/>
      </w:pPr>
      <w:r>
        <w:rPr>
          <w:bCs/>
          <w:b/>
        </w:rPr>
        <w:t xml:space="preserve">Topic:</w:t>
      </w:r>
      <w:r>
        <w:t xml:space="preserve"> </w:t>
      </w:r>
      <w:r>
        <w:t xml:space="preserve">The Role of Robotics Engineer in Advancing Technological Innovation in Pakistan Islamabad</w:t>
      </w:r>
    </w:p>
    <w:bookmarkStart w:id="20" w:name="introduction"/>
    <w:p>
      <w:pPr>
        <w:pStyle w:val="Heading2"/>
      </w:pPr>
      <w:r>
        <w:t xml:space="preserve">Introduction</w:t>
      </w:r>
    </w:p>
    <w:p>
      <w:pPr>
        <w:pStyle w:val="FirstParagraph"/>
      </w:pPr>
      <w:r>
        <w:t xml:space="preserve">The field of robotics engineering has gained significant momentum globally, driven by advancements in artificial intelligence, automation, and interdisciplinary technologies. In the context of Pakistan Islamabad—a city that serves as the political and technological hub of the country—the role of a Robotics Engineer is pivotal in addressing local challenges while aligning with global trends. This Master Thesis explores how Robotics Engineers can contribute to sustainable development, industrial growth, and education in Pakistan Islamabad through innovative research and practical applications.</w:t>
      </w:r>
    </w:p>
    <w:p>
      <w:pPr>
        <w:pStyle w:val="BodyText"/>
      </w:pPr>
      <w:r>
        <w:t xml:space="preserve">The thesis aims to analyze the current state of robotics engineering education and industry opportunities in Islamabad, identify gaps between academic knowledge and practical implementation, and propose strategies for integrating robotics into key sectors such as healthcare, agriculture, infrastructure management, and smart cities. Given the rapid urbanization in Islamabad and its strategic importance as a research center (hosting institutions like NUST-IET), this study is particularly relevant for aspiring Robotics Engineers seeking to make an impact in Pakistan.</w:t>
      </w:r>
    </w:p>
    <w:bookmarkEnd w:id="20"/>
    <w:bookmarkStart w:id="21" w:name="literature-review"/>
    <w:p>
      <w:pPr>
        <w:pStyle w:val="Heading2"/>
      </w:pPr>
      <w:r>
        <w:t xml:space="preserve">Literature Review</w:t>
      </w:r>
    </w:p>
    <w:p>
      <w:pPr>
        <w:pStyle w:val="FirstParagraph"/>
      </w:pPr>
      <w:r>
        <w:t xml:space="preserve">Robotics engineering is a multidisciplinary field that combines mechanical, electrical, and software engineering principles to design autonomous systems. According to recent studies (e.g., IEEE Robotics and Automation Society), robotics has the potential to revolutionize industries by improving efficiency, reducing human labor risks, and enabling precision in tasks such as surgery or disaster response. However, the adoption of robotics in developing regions like Pakistan remains limited due to factors such as funding constraints, lack of skilled professionals, and underdeveloped infrastructure.</w:t>
      </w:r>
    </w:p>
    <w:p>
      <w:pPr>
        <w:pStyle w:val="BodyText"/>
      </w:pPr>
      <w:r>
        <w:t xml:space="preserve">Pakistan Islamabad has emerged as a focal point for technological innovation in the country. Universities like National University of Sciences and Technology (NUST) and COMSATS Institute of Information Technology have established robust academic programs in robotics engineering. Nevertheless, there is a disconnect between theoretical education and real-world applications. This thesis draws on case studies from Islamabad-based institutions to highlight how Robotics Engineers can bridge this gap by collaborating with industries, government agencies, and NGOs.</w:t>
      </w:r>
    </w:p>
    <w:bookmarkEnd w:id="21"/>
    <w:bookmarkStart w:id="22" w:name="methodology"/>
    <w:p>
      <w:pPr>
        <w:pStyle w:val="Heading2"/>
      </w:pPr>
      <w:r>
        <w:t xml:space="preserve">Methodology</w:t>
      </w:r>
    </w:p>
    <w:p>
      <w:pPr>
        <w:pStyle w:val="FirstParagraph"/>
      </w:pPr>
      <w:r>
        <w:t xml:space="preserve">This research employs a qualitative approach, combining primary and secondary data collection. Primary data was gathered through interviews with Robotics Engineers working in Islamabad-based organizations such as the Pakistan Institute of Engineering and Applied Sciences (PIEAS) and private tech startups. Secondary data includes published papers on robotics education in Pakistan, industry reports, and policy documents from the Government of Punjab.</w:t>
      </w:r>
    </w:p>
    <w:p>
      <w:pPr>
        <w:pStyle w:val="BodyText"/>
      </w:pPr>
      <w:r>
        <w:t xml:space="preserve">Key research questions include: How can Robotics Engineers in Islamabad address local challenges through technology? What are the barriers to adopting robotics in sectors like agriculture and healthcare? The findings were analyzed using thematic coding to identify trends and opportunities for innovation.</w:t>
      </w:r>
    </w:p>
    <w:bookmarkEnd w:id="22"/>
    <w:bookmarkStart w:id="23" w:name="case-studies"/>
    <w:p>
      <w:pPr>
        <w:pStyle w:val="Heading2"/>
      </w:pPr>
      <w:r>
        <w:t xml:space="preserve">Case Studies</w:t>
      </w:r>
    </w:p>
    <w:p>
      <w:pPr>
        <w:pStyle w:val="FirstParagraph"/>
      </w:pPr>
      <w:r>
        <w:rPr>
          <w:bCs/>
          <w:b/>
        </w:rPr>
        <w:t xml:space="preserve">CASE STUDY 1: Agricultural Robotics in Islamabad</w:t>
      </w:r>
      <w:r>
        <w:br/>
      </w:r>
      <w:r>
        <w:t xml:space="preserve">A team of Robotics Engineers at the AgriTech Lab in Islamabad developed a low-cost autonomous drone for crop monitoring. By integrating GPS and computer vision, the system enables farmers to track soil health and pest infestations efficiently. This project highlights how localized robotics solutions can address Pakistan's agrarian challenges while fostering innovation among young engineers.</w:t>
      </w:r>
    </w:p>
    <w:p>
      <w:pPr>
        <w:pStyle w:val="BodyText"/>
      </w:pPr>
      <w:r>
        <w:rPr>
          <w:bCs/>
          <w:b/>
        </w:rPr>
        <w:t xml:space="preserve">CASE STUDY 2: Healthcare Robotics in Public Hospitals</w:t>
      </w:r>
      <w:r>
        <w:br/>
      </w:r>
      <w:r>
        <w:t xml:space="preserve">The Islamabad Health Department partnered with NUST-IET to pilot a robotic sterilization unit in public hospitals. The system reduces human exposure to infectious agents and streamlines medical equipment management. This collaboration underscores the potential of Robotics Engineers to improve healthcare delivery through cost-effective, context-specific technologies.</w:t>
      </w:r>
    </w:p>
    <w:bookmarkEnd w:id="23"/>
    <w:bookmarkStart w:id="24" w:name="challenges-and-opportunities"/>
    <w:p>
      <w:pPr>
        <w:pStyle w:val="Heading2"/>
      </w:pPr>
      <w:r>
        <w:t xml:space="preserve">Challenges and Opportunities</w:t>
      </w:r>
    </w:p>
    <w:p>
      <w:pPr>
        <w:pStyle w:val="FirstParagraph"/>
      </w:pPr>
      <w:r>
        <w:rPr>
          <w:bCs/>
          <w:b/>
        </w:rPr>
        <w:t xml:space="preserve">Challenges:</w:t>
      </w:r>
      <w:r>
        <w:br/>
      </w:r>
      <w:r>
        <w:t xml:space="preserve">- Limited funding for robotics research in public universities.</w:t>
      </w:r>
      <w:r>
        <w:br/>
      </w:r>
      <w:r>
        <w:t xml:space="preserve">- Lack of industry partnerships to commercialize prototypes.</w:t>
      </w:r>
      <w:r>
        <w:br/>
      </w:r>
      <w:r>
        <w:t xml:space="preserve">- Insufficient training programs for Robotics Engineers on cutting-edge tools like ROS (Robot Operating System).</w:t>
      </w:r>
    </w:p>
    <w:p>
      <w:pPr>
        <w:pStyle w:val="BodyText"/>
      </w:pPr>
      <w:r>
        <w:rPr>
          <w:bCs/>
          <w:b/>
        </w:rPr>
        <w:t xml:space="preserve">Opportunities:</w:t>
      </w:r>
      <w:r>
        <w:br/>
      </w:r>
      <w:r>
        <w:t xml:space="preserve">- Growing demand for smart infrastructure in Islamabad's expanding urban areas.</w:t>
      </w:r>
      <w:r>
        <w:br/>
      </w:r>
      <w:r>
        <w:t xml:space="preserve">- Government initiatives such as the National Technology Policy 2023, which emphasizes STEM education and innovation.</w:t>
      </w:r>
      <w:r>
        <w:br/>
      </w:r>
      <w:r>
        <w:t xml:space="preserve">- Collaborative platforms like the Islamabad Tech Park, which connects academia with entrepreneurs.</w:t>
      </w:r>
    </w:p>
    <w:bookmarkEnd w:id="24"/>
    <w:bookmarkStart w:id="25" w:name="conclusion"/>
    <w:p>
      <w:pPr>
        <w:pStyle w:val="Heading2"/>
      </w:pPr>
      <w:r>
        <w:t xml:space="preserve">Conclusion</w:t>
      </w:r>
    </w:p>
    <w:p>
      <w:pPr>
        <w:pStyle w:val="FirstParagraph"/>
      </w:pPr>
      <w:r>
        <w:t xml:space="preserve">This Master Thesis highlights the transformative potential of Robotics Engineers in Pakistan Islamabad. By addressing local challenges through technological innovation, these professionals can drive sustainable development and position Islamabad as a regional hub for robotics research. However, success hinges on fostering collaboration between academia, industry, and policymakers to create an ecosystem that supports cutting-edge research and practical implementation.</w:t>
      </w:r>
    </w:p>
    <w:p>
      <w:pPr>
        <w:pStyle w:val="BodyText"/>
      </w:pPr>
      <w:r>
        <w:t xml:space="preserve">The findings of this study provide actionable insights for Robotics Engineers in Islamabad. From developing affordable agricultural robots to enhancing healthcare systems, the field offers countless opportunities for those committed to leveraging technology for societal benefit. As Pakistan continues its journey toward modernization, the role of Robotics Engineers in Islamabad will be instrumental in shaping a smarter, more resilient future.</w:t>
      </w:r>
    </w:p>
    <w:bookmarkEnd w:id="25"/>
    <w:bookmarkStart w:id="26" w:name="references"/>
    <w:p>
      <w:pPr>
        <w:pStyle w:val="Heading2"/>
      </w:pPr>
      <w:r>
        <w:t xml:space="preserve">References</w:t>
      </w:r>
    </w:p>
    <w:p>
      <w:pPr>
        <w:numPr>
          <w:ilvl w:val="0"/>
          <w:numId w:val="1001"/>
        </w:numPr>
        <w:pStyle w:val="Compact"/>
      </w:pPr>
      <w:r>
        <w:t xml:space="preserve">IEEE Robotics and Automation Society. (2023). Global Trends in Robotics Innovation.</w:t>
      </w:r>
    </w:p>
    <w:p>
      <w:pPr>
        <w:numPr>
          <w:ilvl w:val="0"/>
          <w:numId w:val="1001"/>
        </w:numPr>
        <w:pStyle w:val="Compact"/>
      </w:pPr>
      <w:r>
        <w:t xml:space="preserve">Pakistan Institute of Engineering and Applied Sciences (PIEAS). (2023). Annual Report on Research Initiatives.</w:t>
      </w:r>
    </w:p>
    <w:p>
      <w:pPr>
        <w:numPr>
          <w:ilvl w:val="0"/>
          <w:numId w:val="1001"/>
        </w:numPr>
        <w:pStyle w:val="Compact"/>
      </w:pPr>
      <w:r>
        <w:t xml:space="preserve">Government of Punjab. (2023). National Technology Policy 2023.</w:t>
      </w:r>
    </w:p>
    <w:bookmarkEnd w:id="26"/>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Pakistan Islamabad</w:t>
      </w:r>
      <w:r>
        <w:br/>
      </w:r>
      <w:r>
        <w:rPr>
          <w:bCs/>
          <w:b/>
        </w:rPr>
        <w:t xml:space="preserve">Date:</w:t>
      </w:r>
      <w:r>
        <w:t xml:space="preserve"> </w:t>
      </w:r>
      <w:r>
        <w:t xml:space="preserve">April 5,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Pakistan Islamabad</dc:title>
  <dc:creator/>
  <dc:language>en</dc:language>
  <cp:keywords/>
  <dcterms:created xsi:type="dcterms:W3CDTF">2026-07-18T21:59:16Z</dcterms:created>
  <dcterms:modified xsi:type="dcterms:W3CDTF">2026-07-18T21:59:16Z</dcterms:modified>
</cp:coreProperties>
</file>

<file path=docProps/custom.xml><?xml version="1.0" encoding="utf-8"?>
<Properties xmlns="http://schemas.openxmlformats.org/officeDocument/2006/custom-properties" xmlns:vt="http://schemas.openxmlformats.org/officeDocument/2006/docPropsVTypes"/>
</file>