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0f98ed6394125dd8682215649acf8905e6455a"/>
    <w:p>
      <w:pPr>
        <w:pStyle w:val="Heading1"/>
      </w:pPr>
      <w:r>
        <w:t xml:space="preserve">Master Thesis: The Role of Robotics Engineers in Shaping Technological Innovation in Peru, Lima</w:t>
      </w:r>
    </w:p>
    <w:p>
      <w:pPr>
        <w:pStyle w:val="FirstParagraph"/>
      </w:pPr>
      <w:r>
        <w:rPr>
          <w:bCs/>
          <w:b/>
        </w:rPr>
        <w:t xml:space="preserve">Abstract:</w:t>
      </w:r>
    </w:p>
    <w:p>
      <w:pPr>
        <w:pStyle w:val="BodyText"/>
      </w:pPr>
      <w:r>
        <w:t xml:space="preserve">This Master Thesis explores the transformative potential of Robotics Engineering in addressing the unique challenges and opportunities of Lima, Peru. As a rapidly urbanizing city with a growing demand for technological solutions, Lima presents a critical case study for integrating robotics into sectors such as agriculture, healthcare, transportation, and education. The thesis evaluates how Robotics Engineers can leverage their expertise to drive innovation while aligning with Peru’s socio-economic priorities. Through an analysis of existing applications, challenges in implementation, and future prospects, this work underscores the pivotal role of Robotics Engineers in fostering sustainable development in Lima.</w:t>
      </w:r>
    </w:p>
    <w:bookmarkStart w:id="20" w:name="introduction"/>
    <w:p>
      <w:pPr>
        <w:pStyle w:val="Heading2"/>
      </w:pPr>
      <w:r>
        <w:t xml:space="preserve">1. Introduction</w:t>
      </w:r>
    </w:p>
    <w:p>
      <w:pPr>
        <w:pStyle w:val="FirstParagraph"/>
      </w:pPr>
      <w:r>
        <w:t xml:space="preserve">Lima, the capital of Peru and a hub for economic activity in South America, faces complex challenges ranging from urban congestion to agricultural productivity constraints. In this context, Robotics Engineering emerges as a multidisciplinary field capable of addressing these issues through automation, AI-driven systems, and innovative design. This thesis focuses on how Robotics Engineers can contribute to Lima’s development by designing solutions tailored to the region’s geography, culture, and infrastructure needs.</w:t>
      </w:r>
    </w:p>
    <w:p>
      <w:pPr>
        <w:pStyle w:val="BodyText"/>
      </w:pPr>
      <w:r>
        <w:t xml:space="preserve">The study is structured around three key themes: (1) the current state of robotics applications in Peru; (2) the technical and cultural challenges faced by Robotics Engineers in Lima; and (3) strategies for integrating robotics into local industries. By examining case studies from academia, industry, and government initiatives, this work aims to provide actionable insights for aspiring Robotics Engineers operating in the Peruvian context.</w:t>
      </w:r>
    </w:p>
    <w:bookmarkEnd w:id="20"/>
    <w:bookmarkStart w:id="21" w:name="X2b65b656567cc29c91608368f96cb9565f1e6af"/>
    <w:p>
      <w:pPr>
        <w:pStyle w:val="Heading2"/>
      </w:pPr>
      <w:r>
        <w:t xml:space="preserve">2. Literature Review: Robotics Engineering in Latin America</w:t>
      </w:r>
    </w:p>
    <w:p>
      <w:pPr>
        <w:pStyle w:val="FirstParagraph"/>
      </w:pPr>
      <w:r>
        <w:t xml:space="preserve">While global trends in robotics emphasize automation and AI-driven systems, Latin American countries like Peru have lagged behind due to economic constraints and limited investment in STEM education. However, recent years have seen a surge of interest in Robotics Engineering as a tool for addressing regional challenges such as disaster response (e.g., earthquake recovery), agricultural efficiency, and healthcare accessibility.</w:t>
      </w:r>
    </w:p>
    <w:p>
      <w:pPr>
        <w:pStyle w:val="BodyText"/>
      </w:pPr>
      <w:r>
        <w:t xml:space="preserve">Research from the Universidad Nacional Mayor de San Marcos in Lima highlights the potential of robotics in Peruvian agriculture, where small-scale farmers struggle with labor shortages and climate variability. Similarly, studies on urban mobility suggest that autonomous systems could alleviate Lima’s notorious traffic congestion—a critical issue for a city with over 10 million inhabitants.</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Robotics Engineers in Lima, case studies of existing projects, and an analysis of government policies promoting technological innovation. Secondary sources consist of academic papers, industry reports from organizations like the Peruvian Association for Artificial Intelligence (APAI), and data from the Ministry of Production.</w:t>
      </w:r>
    </w:p>
    <w:p>
      <w:pPr>
        <w:pStyle w:val="BodyText"/>
      </w:pPr>
      <w:r>
        <w:t xml:space="preserve">The study focuses on three sectors: (1) agricultural robotics in the Andean highlands; (2) healthcare automation in Lima’s public hospitals; and (3) urban transportation solutions. Data collection involved surveys, field observations, and collaboration with local universities such as Pontificia Universidad Católica del Perú.</w:t>
      </w:r>
    </w:p>
    <w:bookmarkEnd w:id="22"/>
    <w:bookmarkStart w:id="23" w:name="Xbb3a39648e56d26a3e3ad40cc044bd15334376b"/>
    <w:p>
      <w:pPr>
        <w:pStyle w:val="Heading2"/>
      </w:pPr>
      <w:r>
        <w:t xml:space="preserve">4. Case Studies: Robotics Engineering in Action</w:t>
      </w:r>
    </w:p>
    <w:p>
      <w:pPr>
        <w:pStyle w:val="FirstParagraph"/>
      </w:pPr>
      <w:r>
        <w:rPr>
          <w:bCs/>
          <w:b/>
        </w:rPr>
        <w:t xml:space="preserve">4.1 Agricultural Robotics in the Andean Region</w:t>
      </w:r>
      <w:r>
        <w:br/>
      </w:r>
      <w:r>
        <w:t xml:space="preserve">One notable initiative is the development of solar-powered drones for crop monitoring in Arequipa, a region near Lima that faces irrigation challenges. Robotics Engineers from the Universidad Nacional del Santa have designed these drones to detect soil moisture levels and pest infestations, reducing reliance on manual labor and improving yields.</w:t>
      </w:r>
    </w:p>
    <w:p>
      <w:pPr>
        <w:pStyle w:val="BodyText"/>
      </w:pPr>
      <w:r>
        <w:rPr>
          <w:bCs/>
          <w:b/>
        </w:rPr>
        <w:t xml:space="preserve">4.2 Healthcare Automation in Lima</w:t>
      </w:r>
      <w:r>
        <w:br/>
      </w:r>
      <w:r>
        <w:t xml:space="preserve">The Hospital Cayetano Heredia in Lima has piloted robotic systems for sterilization and medication delivery, addressing staffing shortages during the pandemic. Robotics Engineers collaborated with medical professionals to ensure these systems met safety standards while integrating seamlessly into hospital workflows.</w:t>
      </w:r>
    </w:p>
    <w:p>
      <w:pPr>
        <w:pStyle w:val="BodyText"/>
      </w:pPr>
      <w:r>
        <w:rPr>
          <w:bCs/>
          <w:b/>
        </w:rPr>
        <w:t xml:space="preserve">4.3 Urban Transportation Innovations</w:t>
      </w:r>
      <w:r>
        <w:br/>
      </w:r>
      <w:r>
        <w:t xml:space="preserve">In response to Lima’s traffic congestion, startups like</w:t>
      </w:r>
      <w:r>
        <w:t xml:space="preserve"> </w:t>
      </w:r>
      <w:r>
        <w:rPr>
          <w:iCs/>
          <w:i/>
        </w:rPr>
        <w:t xml:space="preserve">LogiBot Peru</w:t>
      </w:r>
      <w:r>
        <w:t xml:space="preserve"> </w:t>
      </w:r>
      <w:r>
        <w:t xml:space="preserve">have experimented with autonomous delivery vehicles for e-commerce. These projects highlight the potential of Robotics Engineers to design systems that navigate Lima’s complex road networks and cultural preferences.</w:t>
      </w:r>
    </w:p>
    <w:bookmarkEnd w:id="23"/>
    <w:bookmarkStart w:id="24" w:name="challenges-and-opportunities"/>
    <w:p>
      <w:pPr>
        <w:pStyle w:val="Heading2"/>
      </w:pPr>
      <w:r>
        <w:t xml:space="preserve">5. Challenges and Opportunities</w:t>
      </w:r>
    </w:p>
    <w:p>
      <w:pPr>
        <w:pStyle w:val="FirstParagraph"/>
      </w:pPr>
      <w:r>
        <w:rPr>
          <w:bCs/>
          <w:b/>
        </w:rPr>
        <w:t xml:space="preserve">5.1 Technical Barriers</w:t>
      </w:r>
      <w:r>
        <w:br/>
      </w:r>
      <w:r>
        <w:t xml:space="preserve">Peruvian engineers face challenges such as limited access to advanced hardware, high costs of components, and a lack of specialized training programs in Robotics Engineering. While Lima has institutions offering robotics courses (e.g., Universidad Peruana de Ciencias Aplicadas), many graduates report a gap between academic knowledge and real-world application.</w:t>
      </w:r>
    </w:p>
    <w:p>
      <w:pPr>
        <w:pStyle w:val="BodyText"/>
      </w:pPr>
      <w:r>
        <w:rPr>
          <w:bCs/>
          <w:b/>
        </w:rPr>
        <w:t xml:space="preserve">5.2 Cultural and Social Considerations</w:t>
      </w:r>
      <w:r>
        <w:br/>
      </w:r>
      <w:r>
        <w:t xml:space="preserve">In rural areas, there is skepticism toward adopting robotic systems due to traditional practices. Robotics Engineers must engage with local communities through workshops and demonstrations to build trust. Additionally, ethical concerns around job displacement in sectors like agriculture require careful consideration.</w:t>
      </w:r>
    </w:p>
    <w:p>
      <w:pPr>
        <w:pStyle w:val="BodyText"/>
      </w:pPr>
      <w:r>
        <w:rPr>
          <w:bCs/>
          <w:b/>
        </w:rPr>
        <w:t xml:space="preserve">5.3 Policy and Funding</w:t>
      </w:r>
      <w:r>
        <w:br/>
      </w:r>
      <w:r>
        <w:t xml:space="preserve">Government support remains fragmented, with inconsistent funding for robotics projects. However, initiatives like the</w:t>
      </w:r>
      <w:r>
        <w:t xml:space="preserve"> </w:t>
      </w:r>
      <w:r>
        <w:rPr>
          <w:iCs/>
          <w:i/>
        </w:rPr>
        <w:t xml:space="preserve">Peruvian National Council for Science and Technology</w:t>
      </w:r>
      <w:r>
        <w:t xml:space="preserve"> </w:t>
      </w:r>
      <w:r>
        <w:t xml:space="preserve">(CONCYTEC) have begun prioritizing STEM education and innovation in urban centers like Lima.</w:t>
      </w:r>
    </w:p>
    <w:bookmarkEnd w:id="24"/>
    <w:bookmarkStart w:id="25" w:name="X162ab73cdc5d69586ec98d41b1e3e9a7c1e43d3"/>
    <w:p>
      <w:pPr>
        <w:pStyle w:val="Heading2"/>
      </w:pPr>
      <w:r>
        <w:t xml:space="preserve">6. Recommendations for Robotics Engineers in Lima</w:t>
      </w:r>
    </w:p>
    <w:p>
      <w:pPr>
        <w:pStyle w:val="FirstParagraph"/>
      </w:pPr>
      <w:r>
        <w:rPr>
          <w:bCs/>
          <w:b/>
        </w:rPr>
        <w:t xml:space="preserve">6.1 Collaborate with Local Stakeholders</w:t>
      </w:r>
      <w:r>
        <w:br/>
      </w:r>
      <w:r>
        <w:t xml:space="preserve">Robotics Engineers should prioritize partnerships with universities, NGOs, and private companies to align projects with community needs. For example, collaborating with farmers’ cooperatives ensures that agricultural robots are accessible and user-friendly.</w:t>
      </w:r>
    </w:p>
    <w:p>
      <w:pPr>
        <w:pStyle w:val="BodyText"/>
      </w:pPr>
      <w:r>
        <w:rPr>
          <w:bCs/>
          <w:b/>
        </w:rPr>
        <w:t xml:space="preserve">6.2 Advocate for Education and Training</w:t>
      </w:r>
      <w:r>
        <w:br/>
      </w:r>
      <w:r>
        <w:t xml:space="preserve">Developing specialized training programs at the undergraduate and graduate levels can address the skills gap in Robotics Engineering. This includes emphasizing soft skills such as cross-cultural communication to navigate Peru’s diverse landscape.</w:t>
      </w:r>
    </w:p>
    <w:p>
      <w:pPr>
        <w:pStyle w:val="BodyText"/>
      </w:pPr>
      <w:r>
        <w:rPr>
          <w:bCs/>
          <w:b/>
        </w:rPr>
        <w:t xml:space="preserve">6.3 Leverage Government and Private Sector Incentives</w:t>
      </w:r>
      <w:r>
        <w:br/>
      </w:r>
      <w:r>
        <w:t xml:space="preserve">Engineers should explore funding opportunities through CONCYTEC grants, international organizations like the Inter-American Development Bank (IDB), and private partnerships. These resources can support prototyping, testing, and scaling robotic solutions.</w:t>
      </w:r>
    </w:p>
    <w:bookmarkEnd w:id="25"/>
    <w:bookmarkStart w:id="26" w:name="conclusion"/>
    <w:p>
      <w:pPr>
        <w:pStyle w:val="Heading2"/>
      </w:pPr>
      <w:r>
        <w:t xml:space="preserve">7. Conclusion</w:t>
      </w:r>
    </w:p>
    <w:p>
      <w:pPr>
        <w:pStyle w:val="FirstParagraph"/>
      </w:pPr>
      <w:r>
        <w:t xml:space="preserve">The role of Robotics Engineers in Lima is crucial for transforming the city into a regional innovation hub. By addressing technical challenges, cultural dynamics, and policy barriers, these engineers can drive sustainable development through robotics-driven solutions. This Master Thesis underscores the need for interdisciplinary collaboration, continuous education, and a deep understanding of Peru’s socio-economic context to harness the full potential of Robotics Engineering in Lima.</w:t>
      </w:r>
    </w:p>
    <w:p>
      <w:pPr>
        <w:pStyle w:val="BodyText"/>
      </w:pPr>
      <w:r>
        <w:rPr>
          <w:iCs/>
          <w:i/>
        </w:rPr>
        <w:t xml:space="preserve">Keywords: Master Thesis; Robotics Engineer;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Peru, Lima</dc:title>
  <dc:creator/>
  <dc:language>en</dc:language>
  <cp:keywords/>
  <dcterms:created xsi:type="dcterms:W3CDTF">2026-03-05T12:42:39Z</dcterms:created>
  <dcterms:modified xsi:type="dcterms:W3CDTF">2026-03-05T12:42:39Z</dcterms:modified>
</cp:coreProperties>
</file>

<file path=docProps/custom.xml><?xml version="1.0" encoding="utf-8"?>
<Properties xmlns="http://schemas.openxmlformats.org/officeDocument/2006/custom-properties" xmlns:vt="http://schemas.openxmlformats.org/officeDocument/2006/docPropsVTypes"/>
</file>