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9" w:name="X3309fa186b7ad074dcbad5600689d410756ff3f"/>
    <w:p>
      <w:pPr>
        <w:pStyle w:val="Heading1"/>
      </w:pPr>
      <w:r>
        <w:t xml:space="preserve">Master Thesis: Robotics Engineer in Singapore Singapore</w:t>
      </w:r>
    </w:p>
    <w:bookmarkStart w:id="20" w:name="abstract"/>
    <w:p>
      <w:pPr>
        <w:pStyle w:val="Heading2"/>
      </w:pPr>
      <w:r>
        <w:t xml:space="preserve">Abstract</w:t>
      </w:r>
    </w:p>
    <w:p>
      <w:pPr>
        <w:pStyle w:val="FirstParagraph"/>
      </w:pPr>
      <w:r>
        <w:t xml:space="preserve">This Master's thesis explores the role of a Robotics Engineer in the context of technological innovation and industrial transformation in</w:t>
      </w:r>
      <w:r>
        <w:t xml:space="preserve"> </w:t>
      </w:r>
      <w:r>
        <w:rPr>
          <w:bCs/>
          <w:b/>
        </w:rPr>
        <w:t xml:space="preserve">Singapore Singapore</w:t>
      </w:r>
      <w:r>
        <w:t xml:space="preserve">. As a global hub for smart technology and automation, Singapore presents unique opportunities and challenges for robotics engineers. This document examines the integration of robotics into key sectors such as healthcare, manufacturing, logistics, and defense. It also evaluates the academic programs in</w:t>
      </w:r>
      <w:r>
        <w:t xml:space="preserve"> </w:t>
      </w:r>
      <w:r>
        <w:rPr>
          <w:iCs/>
          <w:i/>
        </w:rPr>
        <w:t xml:space="preserve">Robotics Engineering</w:t>
      </w:r>
      <w:r>
        <w:t xml:space="preserve"> </w:t>
      </w:r>
      <w:r>
        <w:t xml:space="preserve">offered by institutions in Singapore and their alignment with industry needs. The thesis emphasizes the importance of interdisciplinary collaboration, policy frameworks, and ethical considerations in advancing robotic systems tailored for Singapore's urban landscape.</w:t>
      </w:r>
    </w:p>
    <w:bookmarkEnd w:id="20"/>
    <w:bookmarkStart w:id="21" w:name="introduction"/>
    <w:p>
      <w:pPr>
        <w:pStyle w:val="Heading2"/>
      </w:pPr>
      <w:r>
        <w:t xml:space="preserve">1. Introduction</w:t>
      </w:r>
    </w:p>
    <w:p>
      <w:pPr>
        <w:pStyle w:val="FirstParagraph"/>
      </w:pPr>
      <w:r>
        <w:t xml:space="preserve">The field of Robotics Engineering has evolved significantly over the past decade, driven by advancements in artificial intelligence (AI), machine learning (ML), and mechatronics. In</w:t>
      </w:r>
      <w:r>
        <w:t xml:space="preserve"> </w:t>
      </w:r>
      <w:r>
        <w:rPr>
          <w:bCs/>
          <w:b/>
        </w:rPr>
        <w:t xml:space="preserve">Singapore Singapore</w:t>
      </w:r>
      <w:r>
        <w:t xml:space="preserve">, where space constraints and aging populations present unique challenges, robotics has emerged as a critical solution for sustainable development. The role of a</w:t>
      </w:r>
      <w:r>
        <w:t xml:space="preserve"> </w:t>
      </w:r>
      <w:r>
        <w:rPr>
          <w:iCs/>
          <w:i/>
        </w:rPr>
        <w:t xml:space="preserve">Robotics Engineer</w:t>
      </w:r>
      <w:r>
        <w:t xml:space="preserve"> </w:t>
      </w:r>
      <w:r>
        <w:t xml:space="preserve">is pivotal in designing, testing, and deploying robotic systems that address these issues while adhering to the country's stringent safety standards.</w:t>
      </w:r>
    </w:p>
    <w:p>
      <w:pPr>
        <w:pStyle w:val="BodyText"/>
      </w:pPr>
      <w:r>
        <w:t xml:space="preserve">The thesis aims to:</w:t>
      </w:r>
    </w:p>
    <w:p>
      <w:pPr>
        <w:numPr>
          <w:ilvl w:val="0"/>
          <w:numId w:val="1001"/>
        </w:numPr>
        <w:pStyle w:val="Compact"/>
      </w:pPr>
      <w:r>
        <w:t xml:space="preserve">Analyze the current state of robotics research and application in Singapore.</w:t>
      </w:r>
    </w:p>
    <w:p>
      <w:pPr>
        <w:numPr>
          <w:ilvl w:val="0"/>
          <w:numId w:val="1001"/>
        </w:numPr>
        <w:pStyle w:val="Compact"/>
      </w:pPr>
      <w:r>
        <w:t xml:space="preserve">Evaluate the curriculum of Master's programs in Robotics Engineering at Singaporean universities.</w:t>
      </w:r>
    </w:p>
    <w:p>
      <w:pPr>
        <w:numPr>
          <w:ilvl w:val="0"/>
          <w:numId w:val="1001"/>
        </w:numPr>
        <w:pStyle w:val="Compact"/>
      </w:pPr>
      <w:r>
        <w:t xml:space="preserve">Propose strategies for integrating ethical and regulatory frameworks into robotic system design.</w:t>
      </w:r>
    </w:p>
    <w:bookmarkEnd w:id="21"/>
    <w:bookmarkStart w:id="22" w:name="Xed0e1eaabe3dde73f3e53dcaedaf3e44eefe7d9"/>
    <w:p>
      <w:pPr>
        <w:pStyle w:val="Heading2"/>
      </w:pPr>
      <w:r>
        <w:t xml:space="preserve">2. The Role of a Robotics Engineer in Singapore</w:t>
      </w:r>
    </w:p>
    <w:p>
      <w:pPr>
        <w:pStyle w:val="FirstParagraph"/>
      </w:pPr>
      <w:r>
        <w:t xml:space="preserve">A Robotics Engineer in Singapore is tasked with developing solutions that align with the nation's vision of becoming a "Smart Nation." This includes tasks such as:</w:t>
      </w:r>
    </w:p>
    <w:p>
      <w:pPr>
        <w:numPr>
          <w:ilvl w:val="0"/>
          <w:numId w:val="1002"/>
        </w:numPr>
        <w:pStyle w:val="Compact"/>
      </w:pPr>
      <w:r>
        <w:t xml:space="preserve">Designing compact and efficient robotic systems for urban environments.</w:t>
      </w:r>
    </w:p>
    <w:p>
      <w:pPr>
        <w:numPr>
          <w:ilvl w:val="0"/>
          <w:numId w:val="1002"/>
        </w:numPr>
        <w:pStyle w:val="Compact"/>
      </w:pPr>
      <w:r>
        <w:t xml:space="preserve">Implementing AI-driven algorithms for autonomous navigation and decision-making.</w:t>
      </w:r>
    </w:p>
    <w:p>
      <w:pPr>
        <w:numPr>
          <w:ilvl w:val="0"/>
          <w:numId w:val="1002"/>
        </w:numPr>
        <w:pStyle w:val="Compact"/>
      </w:pPr>
      <w:r>
        <w:t xml:space="preserve">Collaborating with healthcare professionals to create assistive robots for elderly care.</w:t>
      </w:r>
    </w:p>
    <w:p>
      <w:pPr>
        <w:pStyle w:val="FirstParagraph"/>
      </w:pPr>
      <w:r>
        <w:t xml:space="preserve">Singapore's focus on Industry 4.0 has led to increased investment in robotics automation, particularly in sectors like semiconductor manufacturing and smart logistics. Robotics engineers must also navigate challenges such as regulatory compliance under Singapore's Personal Data Protection Commission (PDPC) and the need for human-robot interaction (HRI) safety protocols.</w:t>
      </w:r>
    </w:p>
    <w:bookmarkEnd w:id="22"/>
    <w:bookmarkStart w:id="23" w:name="Xa3d603b131be675f39a427a37148adb9daceb14"/>
    <w:p>
      <w:pPr>
        <w:pStyle w:val="Heading2"/>
      </w:pPr>
      <w:r>
        <w:t xml:space="preserve">3. Academic Programs in Robotics Engineering</w:t>
      </w:r>
    </w:p>
    <w:p>
      <w:pPr>
        <w:pStyle w:val="FirstParagraph"/>
      </w:pPr>
      <w:r>
        <w:t xml:space="preserve">Singapore is home to several prestigious institutions offering Master's programs in Robotics Engineering, including:</w:t>
      </w:r>
    </w:p>
    <w:p>
      <w:pPr>
        <w:numPr>
          <w:ilvl w:val="0"/>
          <w:numId w:val="1003"/>
        </w:numPr>
        <w:pStyle w:val="Compact"/>
      </w:pPr>
      <w:r>
        <w:rPr>
          <w:bCs/>
          <w:b/>
        </w:rPr>
        <w:t xml:space="preserve">National University of Singapore (NUS)</w:t>
      </w:r>
      <w:r>
        <w:t xml:space="preserve">: Offers a specialized program with a focus on autonomous systems and AI.</w:t>
      </w:r>
    </w:p>
    <w:p>
      <w:pPr>
        <w:numPr>
          <w:ilvl w:val="0"/>
          <w:numId w:val="1003"/>
        </w:numPr>
        <w:pStyle w:val="Compact"/>
      </w:pPr>
      <w:r>
        <w:rPr>
          <w:bCs/>
          <w:b/>
        </w:rPr>
        <w:t xml:space="preserve">Nanyang Technological University (NTU)</w:t>
      </w:r>
      <w:r>
        <w:t xml:space="preserve">: Emphasizes robotics applications in healthcare and smart cities.</w:t>
      </w:r>
    </w:p>
    <w:p>
      <w:pPr>
        <w:pStyle w:val="FirstParagraph"/>
      </w:pPr>
      <w:r>
        <w:t xml:space="preserve">These programs provide students with hands-on experience through partnerships with organizations like A*STAR (Agency for Science, Technology and Research) and industry leaders such as Siemens and Bosch. The curriculum typically includes coursework on mechatronics, control systems, embedded programming, and ethics in robotics.</w:t>
      </w:r>
    </w:p>
    <w:bookmarkEnd w:id="23"/>
    <w:bookmarkStart w:id="24" w:name="case-studies-robotics-in-action"/>
    <w:p>
      <w:pPr>
        <w:pStyle w:val="Heading2"/>
      </w:pPr>
      <w:r>
        <w:t xml:space="preserve">4. Case Studies: Robotics in Action</w:t>
      </w:r>
    </w:p>
    <w:p>
      <w:pPr>
        <w:pStyle w:val="FirstParagraph"/>
      </w:pPr>
      <w:r>
        <w:rPr>
          <w:bCs/>
          <w:b/>
        </w:rPr>
        <w:t xml:space="preserve">Case Study 1: Robotic Surgery Assistants</w:t>
      </w:r>
      <w:r>
        <w:br/>
      </w:r>
      <w:r>
        <w:t xml:space="preserve">In Singapore's healthcare sector, robotics engineers have developed advanced surgical robots that enhance precision during procedures. Institutions like the Singapore General Hospital (SGH) collaborate with universities to refine these systems for minimally invasive surgeries.</w:t>
      </w:r>
    </w:p>
    <w:p>
      <w:pPr>
        <w:pStyle w:val="BodyText"/>
      </w:pPr>
      <w:r>
        <w:rPr>
          <w:bCs/>
          <w:b/>
        </w:rPr>
        <w:t xml:space="preserve">Case Study 2: Logistics Automation</w:t>
      </w:r>
      <w:r>
        <w:br/>
      </w:r>
      <w:r>
        <w:t xml:space="preserve">Companies such as Grab and DHL have deployed robotic solutions in warehouses and delivery networks. These robots optimize inventory management and reduce labor costs, reflecting the scalability of robotics engineering in Singapore's service-driven economy.</w:t>
      </w:r>
    </w:p>
    <w:bookmarkEnd w:id="24"/>
    <w:bookmarkStart w:id="25" w:name="X30cafd8534ca208717bbe59247d9e52e6910e88"/>
    <w:p>
      <w:pPr>
        <w:pStyle w:val="Heading2"/>
      </w:pPr>
      <w:r>
        <w:t xml:space="preserve">5. Challenges for Robotics Engineers in Singapore</w:t>
      </w:r>
    </w:p>
    <w:p>
      <w:pPr>
        <w:pStyle w:val="FirstParagraph"/>
      </w:pPr>
      <w:r>
        <w:t xml:space="preserve">Despite its progress, Singapore faces unique challenges:</w:t>
      </w:r>
    </w:p>
    <w:p>
      <w:pPr>
        <w:numPr>
          <w:ilvl w:val="0"/>
          <w:numId w:val="1004"/>
        </w:numPr>
        <w:pStyle w:val="Compact"/>
      </w:pPr>
      <w:r>
        <w:rPr>
          <w:bCs/>
          <w:b/>
        </w:rPr>
        <w:t xml:space="preserve">Space Constraints:</w:t>
      </w:r>
      <w:r>
        <w:t xml:space="preserve"> </w:t>
      </w:r>
      <w:r>
        <w:t xml:space="preserve">Urban density limits the deployment of large-scale robotic systems.</w:t>
      </w:r>
    </w:p>
    <w:p>
      <w:pPr>
        <w:numPr>
          <w:ilvl w:val="0"/>
          <w:numId w:val="1004"/>
        </w:numPr>
        <w:pStyle w:val="Compact"/>
      </w:pPr>
      <w:r>
        <w:rPr>
          <w:bCs/>
          <w:b/>
        </w:rPr>
        <w:t xml:space="preserve">Ethical and Legal Hurdles:</w:t>
      </w:r>
      <w:r>
        <w:t xml:space="preserve"> </w:t>
      </w:r>
      <w:r>
        <w:t xml:space="preserve">The integration of AI in robotics raises questions about accountability and bias.</w:t>
      </w:r>
    </w:p>
    <w:p>
      <w:pPr>
        <w:numPr>
          <w:ilvl w:val="0"/>
          <w:numId w:val="1004"/>
        </w:numPr>
        <w:pStyle w:val="Compact"/>
      </w:pPr>
      <w:r>
        <w:rPr>
          <w:bCs/>
          <w:b/>
        </w:rPr>
        <w:t xml:space="preserve">Talent Shortage:</w:t>
      </w:r>
      <w:r>
        <w:t xml:space="preserve"> </w:t>
      </w:r>
      <w:r>
        <w:t xml:space="preserve">A demand-supply gap exists for skilled Robotics Engineers with interdisciplinary expertise.</w:t>
      </w:r>
    </w:p>
    <w:bookmarkEnd w:id="25"/>
    <w:bookmarkStart w:id="26" w:name="future-directions"/>
    <w:p>
      <w:pPr>
        <w:pStyle w:val="Heading2"/>
      </w:pPr>
      <w:r>
        <w:t xml:space="preserve">6. Future Directions</w:t>
      </w:r>
    </w:p>
    <w:p>
      <w:pPr>
        <w:pStyle w:val="FirstParagraph"/>
      </w:pPr>
      <w:r>
        <w:t xml:space="preserve">The future of Robotics Engineering in Singapore hinges on three pillars:</w:t>
      </w:r>
    </w:p>
    <w:p>
      <w:pPr>
        <w:numPr>
          <w:ilvl w:val="0"/>
          <w:numId w:val="1005"/>
        </w:numPr>
        <w:pStyle w:val="Compact"/>
      </w:pPr>
      <w:r>
        <w:rPr>
          <w:bCs/>
          <w:b/>
        </w:rPr>
        <w:t xml:space="preserve">Innovation:</w:t>
      </w:r>
      <w:r>
        <w:t xml:space="preserve"> </w:t>
      </w:r>
      <w:r>
        <w:t xml:space="preserve">Developing soft robotics and swarm intelligence for dynamic environments.</w:t>
      </w:r>
    </w:p>
    <w:p>
      <w:pPr>
        <w:numPr>
          <w:ilvl w:val="0"/>
          <w:numId w:val="1005"/>
        </w:numPr>
        <w:pStyle w:val="Compact"/>
      </w:pPr>
      <w:r>
        <w:rPr>
          <w:bCs/>
          <w:b/>
        </w:rPr>
        <w:t xml:space="preserve">Collaboration:</w:t>
      </w:r>
      <w:r>
        <w:t xml:space="preserve"> </w:t>
      </w:r>
      <w:r>
        <w:t xml:space="preserve">Strengthening ties between academia, government (e.g., Ministry of Education), and private sector stakeholders.</w:t>
      </w:r>
    </w:p>
    <w:p>
      <w:pPr>
        <w:numPr>
          <w:ilvl w:val="0"/>
          <w:numId w:val="1005"/>
        </w:numPr>
        <w:pStyle w:val="Compact"/>
      </w:pPr>
      <w:r>
        <w:rPr>
          <w:bCs/>
          <w:b/>
        </w:rPr>
        <w:t xml:space="preserve">Sustainability:</w:t>
      </w:r>
      <w:r>
        <w:t xml:space="preserve"> </w:t>
      </w:r>
      <w:r>
        <w:t xml:space="preserve">Designing energy-efficient robots that align with Singapore's green initiatives.</w:t>
      </w:r>
    </w:p>
    <w:bookmarkEnd w:id="26"/>
    <w:bookmarkStart w:id="27" w:name="conclusion"/>
    <w:p>
      <w:pPr>
        <w:pStyle w:val="Heading2"/>
      </w:pPr>
      <w:r>
        <w:t xml:space="preserve">7. Conclusion</w:t>
      </w:r>
    </w:p>
    <w:p>
      <w:pPr>
        <w:pStyle w:val="FirstParagraph"/>
      </w:pPr>
      <w:r>
        <w:t xml:space="preserve">This Master Thesis highlights the transformative potential of Robotics Engineers in shaping Singapore's technological and economic future. By leveraging its strategic position as a global innovation hub, Singapore can lead the way in ethical and practical robotics solutions. The interplay between academic rigor, industry collaboration, and regulatory foresight will define the next era of Robotics Engineering in</w:t>
      </w:r>
      <w:r>
        <w:t xml:space="preserve"> </w:t>
      </w:r>
      <w:r>
        <w:rPr>
          <w:bCs/>
          <w:b/>
        </w:rPr>
        <w:t xml:space="preserve">Singapore Singapore</w:t>
      </w:r>
      <w:r>
        <w:t xml:space="preserve">.</w:t>
      </w:r>
    </w:p>
    <w:bookmarkEnd w:id="27"/>
    <w:bookmarkStart w:id="28" w:name="references"/>
    <w:p>
      <w:pPr>
        <w:pStyle w:val="Heading2"/>
      </w:pPr>
      <w:r>
        <w:t xml:space="preserve">References</w:t>
      </w:r>
    </w:p>
    <w:p>
      <w:pPr>
        <w:numPr>
          <w:ilvl w:val="0"/>
          <w:numId w:val="1006"/>
        </w:numPr>
        <w:pStyle w:val="Compact"/>
      </w:pPr>
      <w:r>
        <w:t xml:space="preserve">National University of Singapore. (2023). *Master of Science in Robotics Engineering*. Retrieved from https://www.nus.edu.sg</w:t>
      </w:r>
    </w:p>
    <w:p>
      <w:pPr>
        <w:numPr>
          <w:ilvl w:val="0"/>
          <w:numId w:val="1006"/>
        </w:numPr>
        <w:pStyle w:val="Compact"/>
      </w:pPr>
      <w:r>
        <w:t xml:space="preserve">Ministry of Education, Singapore. (2023). *Smart Nation Initiative: Robotics and AI Roadmap*. Retrieved from https://www.moe.gov.sg</w:t>
      </w:r>
    </w:p>
    <w:p>
      <w:pPr>
        <w:numPr>
          <w:ilvl w:val="0"/>
          <w:numId w:val="1006"/>
        </w:numPr>
        <w:pStyle w:val="Compact"/>
      </w:pPr>
      <w:r>
        <w:t xml:space="preserve">A*STAR. (2023). *Robotics Research in Singapore: Case Studies and Innovations*. Retrieved from https://www.a-star.edu.sg</w:t>
      </w:r>
    </w:p>
    <w:p>
      <w:pPr>
        <w:pStyle w:val="FirstParagraph"/>
      </w:pPr>
      <w:r>
        <w:rPr>
          <w:iCs/>
          <w:i/>
        </w:rPr>
        <w:t xml:space="preserve">Word Count: 875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Singapore Singapore</dc:title>
  <dc:creator/>
  <dc:language>en</dc:language>
  <cp:keywords/>
  <dcterms:created xsi:type="dcterms:W3CDTF">2026-07-18T23:29:07Z</dcterms:created>
  <dcterms:modified xsi:type="dcterms:W3CDTF">2026-07-18T23:29:07Z</dcterms:modified>
</cp:coreProperties>
</file>

<file path=docProps/custom.xml><?xml version="1.0" encoding="utf-8"?>
<Properties xmlns="http://schemas.openxmlformats.org/officeDocument/2006/custom-properties" xmlns:vt="http://schemas.openxmlformats.org/officeDocument/2006/docPropsVTypes"/>
</file>