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3d6830a5a83e25abc616278bb15eb4d697a6a6a"/>
    <w:p>
      <w:pPr>
        <w:pStyle w:val="Heading1"/>
      </w:pPr>
      <w:r>
        <w:t xml:space="preserve">Master Thesis: The Role of a Robotics Engineer in Advancing Technological Innovation in the United Arab Emirates (Abu Dhabi)</w:t>
      </w:r>
    </w:p>
    <w:p>
      <w:pPr>
        <w:pStyle w:val="FirstParagraph"/>
      </w:pPr>
      <w:r>
        <w:t xml:space="preserve">This Master Thesis explores the evolving landscape of robotics engineering, with a specific focus on its significance and applications within the United Arab Emirates, particularly in Abu Dhabi. As a hub for innovation and sustainability, Abu Dhabi presents unique opportunities for Robotics Engineers to contribute to national development goals through cutting-edge technological solutions.</w:t>
      </w:r>
    </w:p>
    <w:bookmarkStart w:id="20" w:name="X0a011b64399ce71c0397b0d02cc9e44771dbf30"/>
    <w:p>
      <w:pPr>
        <w:pStyle w:val="Heading2"/>
      </w:pPr>
      <w:r>
        <w:t xml:space="preserve">Introduction: The Relevance of Robotics Engineering in Modern Society</w:t>
      </w:r>
    </w:p>
    <w:p>
      <w:pPr>
        <w:pStyle w:val="FirstParagraph"/>
      </w:pPr>
      <w:r>
        <w:t xml:space="preserve">The field of Robotics Engineering has emerged as a cornerstone of modern technological advancement, integrating disciplines such as mechanical engineering, computer science, and artificial intelligence. In the context of the United Arab Emirates (UAE), where rapid urbanization and economic diversification are priorities, the role of a Robotics Engineer is critical in shaping future-ready infrastructure and industries. This thesis examines how Robotics Engineers in Abu Dhabi can leverage local resources and global trends to drive innovation aligned with UAE Vision 2030.</w:t>
      </w:r>
    </w:p>
    <w:bookmarkEnd w:id="20"/>
    <w:bookmarkStart w:id="21" w:name="X8d9d43feaaac1648e4be8fe552b1abf6fa6d7bb"/>
    <w:p>
      <w:pPr>
        <w:pStyle w:val="Heading2"/>
      </w:pPr>
      <w:r>
        <w:t xml:space="preserve">Abu Dhabi: A Strategic Nexus for Robotics Innovation</w:t>
      </w:r>
    </w:p>
    <w:p>
      <w:pPr>
        <w:pStyle w:val="FirstParagraph"/>
      </w:pPr>
      <w:r>
        <w:t xml:space="preserve">Abu Dhabi, as the capital of the UAE, has positioned itself as a leader in sustainable development and technological transformation. Initiatives such as Masdar City—a model smart city—and the National Artificial Intelligence Strategy underscore the region’s commitment to fostering innovation. For Robotics Engineers, this environment offers unparalleled opportunities to engage with sectors like energy, healthcare, and urban planning through advanced robotic systems.</w:t>
      </w:r>
    </w:p>
    <w:p>
      <w:pPr>
        <w:pStyle w:val="BodyText"/>
      </w:pPr>
      <w:r>
        <w:t xml:space="preserve">The United Arab Emirates’ focus on reducing carbon footprints in industries such as oil and gas presents a unique challenge for Robotics Engineers. In Abu Dhabi, engineers are tasked with designing autonomous systems for subsea exploration, predictive maintenance in petrochemical plants, and AI-driven logistics solutions that minimize environmental impact. These applications highlight the interdisciplinary nature of Robotics Engineering in addressing real-world problems.</w:t>
      </w:r>
    </w:p>
    <w:bookmarkEnd w:id="21"/>
    <w:bookmarkStart w:id="22" w:name="X6a35a0ff66d97ab796370e673a9749fd2ab37ec"/>
    <w:p>
      <w:pPr>
        <w:pStyle w:val="Heading2"/>
      </w:pPr>
      <w:r>
        <w:t xml:space="preserve">Key Challenges and Opportunities for Robotics Engineers in Abu Dhabi</w:t>
      </w:r>
    </w:p>
    <w:p>
      <w:pPr>
        <w:pStyle w:val="FirstParagraph"/>
      </w:pPr>
      <w:r>
        <w:t xml:space="preserve">The role of a Robotics Engineer in Abu Dhabi extends beyond technical expertise to include understanding local regulations, cultural nuances, and sustainability goals. For instance, developing robotic solutions for the UAE’s solar energy sector requires not only engineering acumen but also collaboration with policymakers and stakeholders to ensure alignment with national priorities.</w:t>
      </w:r>
    </w:p>
    <w:p>
      <w:pPr>
        <w:numPr>
          <w:ilvl w:val="0"/>
          <w:numId w:val="1001"/>
        </w:numPr>
        <w:pStyle w:val="Compact"/>
      </w:pPr>
      <w:r>
        <w:rPr>
          <w:bCs/>
          <w:b/>
        </w:rPr>
        <w:t xml:space="preserve">Energy Sector:</w:t>
      </w:r>
      <w:r>
        <w:t xml:space="preserve"> </w:t>
      </w:r>
      <w:r>
        <w:t xml:space="preserve">Robotics Engineers are pivotal in automating renewable energy projects, such as solar panel maintenance drones and wind turbine monitoring systems.</w:t>
      </w:r>
    </w:p>
    <w:p>
      <w:pPr>
        <w:numPr>
          <w:ilvl w:val="0"/>
          <w:numId w:val="1001"/>
        </w:numPr>
        <w:pStyle w:val="Compact"/>
      </w:pPr>
      <w:r>
        <w:rPr>
          <w:bCs/>
          <w:b/>
        </w:rPr>
        <w:t xml:space="preserve">Healthcare:</w:t>
      </w:r>
      <w:r>
        <w:t xml:space="preserve"> </w:t>
      </w:r>
      <w:r>
        <w:t xml:space="preserve">The integration of surgical robots and telemedicine platforms in Abu Dhabi’s healthcare sector demands tailored solutions to meet regional standards and patient needs.</w:t>
      </w:r>
    </w:p>
    <w:p>
      <w:pPr>
        <w:numPr>
          <w:ilvl w:val="0"/>
          <w:numId w:val="1001"/>
        </w:numPr>
        <w:pStyle w:val="Compact"/>
      </w:pPr>
      <w:r>
        <w:rPr>
          <w:bCs/>
          <w:b/>
        </w:rPr>
        <w:t xml:space="preserve">Smart Cities:</w:t>
      </w:r>
      <w:r>
        <w:t xml:space="preserve"> </w:t>
      </w:r>
      <w:r>
        <w:t xml:space="preserve">Robotics plays a vital role in urban infrastructure, from autonomous transportation networks to waste management systems optimized for Masdar City’s eco-friendly framework.</w:t>
      </w:r>
    </w:p>
    <w:bookmarkEnd w:id="22"/>
    <w:bookmarkStart w:id="23" w:name="Xfd060a9a2e63ef378fde8fcffc78db728702095"/>
    <w:p>
      <w:pPr>
        <w:pStyle w:val="Heading2"/>
      </w:pPr>
      <w:r>
        <w:t xml:space="preserve">The Academic and Professional Pathways of a Robotics Engineer in Abu Dhabi</w:t>
      </w:r>
    </w:p>
    <w:p>
      <w:pPr>
        <w:pStyle w:val="FirstParagraph"/>
      </w:pPr>
      <w:r>
        <w:t xml:space="preserve">A Master Thesis in Robotics Engineering tailored to the United Arab Emirates must reflect both global best practices and regional specificity. Students pursuing this field in Abu Dhabi are encouraged to engage with local institutions such as Khalifa University, which offers specialized programs emphasizing AI, automation, and sustainable design.</w:t>
      </w:r>
    </w:p>
    <w:p>
      <w:pPr>
        <w:pStyle w:val="BodyText"/>
      </w:pPr>
      <w:r>
        <w:t xml:space="preserve">Research topics for a Master Thesis might include:</w:t>
      </w:r>
    </w:p>
    <w:p>
      <w:pPr>
        <w:numPr>
          <w:ilvl w:val="0"/>
          <w:numId w:val="1002"/>
        </w:numPr>
        <w:pStyle w:val="Compact"/>
      </w:pPr>
      <w:r>
        <w:t xml:space="preserve">Designing energy-efficient robotic systems for desert environments.</w:t>
      </w:r>
    </w:p>
    <w:p>
      <w:pPr>
        <w:numPr>
          <w:ilvl w:val="0"/>
          <w:numId w:val="1002"/>
        </w:numPr>
        <w:pStyle w:val="Compact"/>
      </w:pPr>
      <w:r>
        <w:t xml:space="preserve">Evaluating the ethical implications of autonomous systems in public infrastructure.</w:t>
      </w:r>
    </w:p>
    <w:p>
      <w:pPr>
        <w:numPr>
          <w:ilvl w:val="0"/>
          <w:numId w:val="1002"/>
        </w:numPr>
        <w:pStyle w:val="Compact"/>
      </w:pPr>
      <w:r>
        <w:t xml:space="preserve">Developing AI algorithms for predictive maintenance in Abu Dhabi’s oil and gas industry.</w:t>
      </w:r>
    </w:p>
    <w:p>
      <w:pPr>
        <w:pStyle w:val="FirstParagraph"/>
      </w:pPr>
      <w:r>
        <w:t xml:space="preserve">A Robotics Engineer in Abu Dhabi must also navigate cross-disciplinary collaboration, working with urban planners, environmental scientists, and policymakers to ensure that robotic technologies are both innovative and socially responsible. This holistic approach is central to the UAE’s vision of creating a knowledge-based economy.</w:t>
      </w:r>
    </w:p>
    <w:bookmarkEnd w:id="23"/>
    <w:bookmarkStart w:id="24" w:name="Xbb3a39648e56d26a3e3ad40cc044bd15334376b"/>
    <w:p>
      <w:pPr>
        <w:pStyle w:val="Heading2"/>
      </w:pPr>
      <w:r>
        <w:t xml:space="preserve">Case Studies: Robotics Engineering in Action</w:t>
      </w:r>
    </w:p>
    <w:p>
      <w:pPr>
        <w:pStyle w:val="FirstParagraph"/>
      </w:pPr>
      <w:r>
        <w:t xml:space="preserve">Abu Dhabi’s Masdar Institute has pioneered research in autonomous systems for desert agriculture, utilizing drones and robotic sensors to optimize water usage and crop yields. Similarly, the UAE’s Space Agency has partnered with Robotics Engineers to develop lunar exploration robots, showcasing the region’s ambitions beyond Earth.</w:t>
      </w:r>
    </w:p>
    <w:p>
      <w:pPr>
        <w:pStyle w:val="BodyText"/>
      </w:pPr>
      <w:r>
        <w:t xml:space="preserve">These case studies illustrate how a Robotics Engineer in Abu Dhabi can contribute to both local and global challenges. By focusing on sustainability, energy efficiency, and resilience—core pillars of UAE Vision 2030—engineers in this field are positioned to lead transformative projects that align with national priorities.</w:t>
      </w:r>
    </w:p>
    <w:bookmarkEnd w:id="24"/>
    <w:bookmarkStart w:id="25" w:name="X24b2127a527ac76ba19250b126d15fd64c3ee5b"/>
    <w:p>
      <w:pPr>
        <w:pStyle w:val="Heading2"/>
      </w:pPr>
      <w:r>
        <w:t xml:space="preserve">Conclusion: Shaping the Future of Robotics Engineering in Abu Dhabi</w:t>
      </w:r>
    </w:p>
    <w:p>
      <w:pPr>
        <w:pStyle w:val="FirstParagraph"/>
      </w:pPr>
      <w:r>
        <w:t xml:space="preserve">This Master Thesis underscores the pivotal role of Robotics Engineers in advancing technological and economic goals within the United Arab Emirates, particularly in Abu Dhabi. As a leader in innovation and sustainability, Abu Dhabi provides a fertile ground for engineers to develop solutions that are not only technically groundbreaking but also socially impactful.</w:t>
      </w:r>
    </w:p>
    <w:p>
      <w:pPr>
        <w:pStyle w:val="BodyText"/>
      </w:pPr>
      <w:r>
        <w:t xml:space="preserve">For aspiring Robotics Engineers, pursuing advanced studies such as a Master’s degree is essential to mastering the interdisciplinary skills required to thrive in this dynamic field. By aligning research and practice with the UAE’s strategic objectives, Robotics Engineers can play a transformative role in shaping Abu Dhabi’s future as a global hub for innovation.</w:t>
      </w:r>
    </w:p>
    <w:p>
      <w:pPr>
        <w:pStyle w:val="BodyText"/>
      </w:pPr>
      <w:r>
        <w:t xml:space="preserve">Ultimately, the integration of robotics into Abu Dhabi’s development agenda exemplifies how technological progress can be harnessed to achieve sustainable growth. As this thesis demonstrates, the journey of a Robotics Engineer in the UAE is both challenging and rewarding—a testament to the region’s commitment to excellence and vision.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the United Arab Emirates (Abu Dhabi)</dc:title>
  <dc:creator/>
  <dc:language>en</dc:language>
  <cp:keywords/>
  <dcterms:created xsi:type="dcterms:W3CDTF">2026-07-20T18:03:45Z</dcterms:created>
  <dcterms:modified xsi:type="dcterms:W3CDTF">2026-07-20T18:03:45Z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