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24f7458b1d4fe504bd33e6ea587677a7c6e7d44"/>
    <w:p>
      <w:pPr>
        <w:pStyle w:val="Heading1"/>
      </w:pPr>
      <w:r>
        <w:t xml:space="preserve">Master Thesis: The Role of Robotics Engineer in Advancing Technological Innovation in the United Arab Emirates, Dubai</w:t>
      </w:r>
    </w:p>
    <w:bookmarkStart w:id="20" w:name="abstract"/>
    <w:p>
      <w:pPr>
        <w:pStyle w:val="Heading2"/>
      </w:pPr>
      <w:r>
        <w:t xml:space="preserve">Abstract</w:t>
      </w:r>
    </w:p>
    <w:p>
      <w:pPr>
        <w:pStyle w:val="FirstParagraph"/>
      </w:pPr>
      <w:r>
        <w:t xml:space="preserve">This Master Thesis explores the evolving role of a Robotics Engineer in shaping the future of technological innovation within the United Arab Emirates (UAE), with a specific focus on Dubai. As one of the most forward-thinking cities in the Middle East, Dubai has positioned itself as a global hub for robotics and artificial intelligence (AI). This thesis investigates how Robotics Engineers contribute to this vision through research, development, and implementation of cutting-edge robotic systems tailored to meet local and international demands. By analyzing current trends, challenges, and opportunities in Dubai’s robotics ecosystem, this study highlights the critical role of Robotics Engineers in driving sustainable growth and fostering innovation within the UAE.</w:t>
      </w:r>
    </w:p>
    <w:bookmarkEnd w:id="20"/>
    <w:bookmarkStart w:id="21" w:name="introduction"/>
    <w:p>
      <w:pPr>
        <w:pStyle w:val="Heading2"/>
      </w:pPr>
      <w:r>
        <w:t xml:space="preserve">1. Introduction</w:t>
      </w:r>
    </w:p>
    <w:p>
      <w:pPr>
        <w:pStyle w:val="FirstParagraph"/>
      </w:pPr>
      <w:r>
        <w:t xml:space="preserve">The United Arab Emirates has emerged as a beacon of technological advancement in the 21st century, with Dubai leading the charge. The city’s strategic investment in smart infrastructure, renewable energy, and automation has created a fertile ground for Robotics Engineers to innovate and solve complex problems. This thesis examines how Robotics Engineers are at the forefront of Dubai’s transformation into a smart metropolis by designing intelligent systems that address urban challenges such as traffic management, healthcare delivery, and environmental sustainability. The study underscores the importance of interdisciplinary collaboration between engineers, policymakers, and industry stakeholders to ensure that robotic technologies align with Dubai’s Vision 2021 goals.</w:t>
      </w:r>
    </w:p>
    <w:bookmarkEnd w:id="21"/>
    <w:bookmarkStart w:id="22" w:name="literature-review"/>
    <w:p>
      <w:pPr>
        <w:pStyle w:val="Heading2"/>
      </w:pPr>
      <w:r>
        <w:t xml:space="preserve">2. Literature Review</w:t>
      </w:r>
    </w:p>
    <w:p>
      <w:pPr>
        <w:pStyle w:val="FirstParagraph"/>
      </w:pPr>
      <w:r>
        <w:t xml:space="preserve">The field of robotics engineering has evolved rapidly over the past decade, driven by advancements in AI, machine learning, and sensor technologies. Robotics Engineers now specialize in areas such as autonomous systems, human-robot interaction, and industrial automation. In the context of Dubai, research has highlighted unique challenges such as extreme climatic conditions (e.g., high temperatures and desert environments) that necessitate robust and energy-efficient robotic designs. Studies on Dubai’s robotics landscape reveal a growing emphasis on applications in healthcare, logistics, and smart infrastructure—sectors where Robotics Engineers are pivotal in creating scalable solutions.</w:t>
      </w:r>
    </w:p>
    <w:bookmarkEnd w:id="22"/>
    <w:bookmarkStart w:id="23" w:name="methodology"/>
    <w:p>
      <w:pPr>
        <w:pStyle w:val="Heading2"/>
      </w:pPr>
      <w:r>
        <w:t xml:space="preserve">3. Methodology</w:t>
      </w:r>
    </w:p>
    <w:p>
      <w:pPr>
        <w:pStyle w:val="FirstParagraph"/>
      </w:pPr>
      <w:r>
        <w:t xml:space="preserve">This thesis employs a mixed-methods approach to analyze the role of Robotics Engineers in Dubai. Data was collected through primary sources such as case studies of robotic systems deployed in Dubai’s healthcare and transportation sectors, as well as secondary sources including academic papers, industry reports, and government publications. Interviews with practicing Robotics Engineers and professionals from leading UAE institutions like the Dubai Future Foundation provided insights into current challenges and opportunities. The analysis focuses on how local conditions shape the design principles of robotic systems developed by Robotics Engineers in Dubai.</w:t>
      </w:r>
    </w:p>
    <w:bookmarkEnd w:id="23"/>
    <w:bookmarkStart w:id="24" w:name="case-study-robotics-in-healthcare-dubai"/>
    <w:p>
      <w:pPr>
        <w:pStyle w:val="Heading2"/>
      </w:pPr>
      <w:r>
        <w:t xml:space="preserve">4. Case Study: Robotics in Healthcare, Dubai</w:t>
      </w:r>
    </w:p>
    <w:p>
      <w:pPr>
        <w:pStyle w:val="FirstParagraph"/>
      </w:pPr>
      <w:r>
        <w:t xml:space="preserve">Dubai’s healthcare sector has embraced robotics to enhance patient care and operational efficiency. For instance, robotic surgical assistants and automated diagnostic tools have been integrated into hospitals like the Cleveland Clinic Abu Dhabi. Robotics Engineers in Dubai are tasked with adapting global technologies to meet local needs, such as designing systems that operate efficiently in high-traffic environments or comply with Islamic cultural norms. This case study illustrates how Robotics Engineers must balance technical innovation with socio-cultural considerations to ensure successful implementation.</w:t>
      </w:r>
    </w:p>
    <w:bookmarkEnd w:id="24"/>
    <w:bookmarkStart w:id="25" w:name="Xab2e395da7932fc40c27f55e482b671a95bc549"/>
    <w:p>
      <w:pPr>
        <w:pStyle w:val="Heading2"/>
      </w:pPr>
      <w:r>
        <w:t xml:space="preserve">5. Challenges and Opportunities for Robotics Engineers in Dubai</w:t>
      </w:r>
    </w:p>
    <w:p>
      <w:pPr>
        <w:pStyle w:val="FirstParagraph"/>
      </w:pPr>
      <w:r>
        <w:t xml:space="preserve">Despite its progress, Dubai faces challenges that require the expertise of Robotics Engineers. These include ensuring cybersecurity in interconnected robotic systems, reducing reliance on imported technologies, and training a skilled workforce. However, the UAE government’s initiatives such as the National AI Strategy 2031 and investments in research centers like Dubai’s MBR Science &amp; Technology Park offer significant opportunities for Robotics Engineers to pioneer groundbreaking projects. Collaboration with international institutions also allows Dubai-based engineers to stay at the forefront of global robotics trends.</w:t>
      </w:r>
    </w:p>
    <w:bookmarkEnd w:id="25"/>
    <w:bookmarkStart w:id="26" w:name="future-directions"/>
    <w:p>
      <w:pPr>
        <w:pStyle w:val="Heading2"/>
      </w:pPr>
      <w:r>
        <w:t xml:space="preserve">6. Future Directions</w:t>
      </w:r>
    </w:p>
    <w:p>
      <w:pPr>
        <w:pStyle w:val="FirstParagraph"/>
      </w:pPr>
      <w:r>
        <w:t xml:space="preserve">The thesis concludes by proposing future research directions for Robotics Engineers in Dubai, including the integration of AI with robotics for autonomous decision-making and the development of eco-friendly materials for sustainable robotic systems. It also emphasizes the need for education programs tailored to the UAE’s needs, ensuring that aspiring Robotics Engineers are equipped with both technical and ethical knowledge to navigate complex challenges in a rapidly evolving field.</w:t>
      </w:r>
    </w:p>
    <w:bookmarkEnd w:id="26"/>
    <w:bookmarkStart w:id="27" w:name="conclusion"/>
    <w:p>
      <w:pPr>
        <w:pStyle w:val="Heading2"/>
      </w:pPr>
      <w:r>
        <w:t xml:space="preserve">7. Conclusion</w:t>
      </w:r>
    </w:p>
    <w:p>
      <w:pPr>
        <w:pStyle w:val="FirstParagraph"/>
      </w:pPr>
      <w:r>
        <w:t xml:space="preserve">In conclusion, this Master Thesis underscores the indispensable role of Robotics Engineers in transforming Dubai into a global leader in technology and innovation within the United Arab Emirates. By leveraging their expertise to address local and global challenges, Robotics Engineers are shaping a future where robotics not only enhance productivity but also contribute to societal well-being. As Dubai continues to invest in futuristic technologies, the contributions of Robotics Engineers will remain central to achieving its vision of a smart, sustainable metropolis.</w:t>
      </w:r>
    </w:p>
    <w:bookmarkEnd w:id="27"/>
    <w:bookmarkStart w:id="28" w:name="references"/>
    <w:p>
      <w:pPr>
        <w:pStyle w:val="Heading2"/>
      </w:pPr>
      <w:r>
        <w:t xml:space="preserve">References</w:t>
      </w:r>
    </w:p>
    <w:p>
      <w:pPr>
        <w:numPr>
          <w:ilvl w:val="0"/>
          <w:numId w:val="1001"/>
        </w:numPr>
        <w:pStyle w:val="Compact"/>
      </w:pPr>
      <w:r>
        <w:t xml:space="preserve">Dubai Future Foundation. (2023). "Vision 2030: Robotics and AI in Smart Cities."</w:t>
      </w:r>
    </w:p>
    <w:p>
      <w:pPr>
        <w:numPr>
          <w:ilvl w:val="0"/>
          <w:numId w:val="1001"/>
        </w:numPr>
        <w:pStyle w:val="Compact"/>
      </w:pPr>
      <w:r>
        <w:t xml:space="preserve">Emirates Post. (2021). "Dubai’s Strategic Plan for Technological Innovation."</w:t>
      </w:r>
    </w:p>
    <w:p>
      <w:pPr>
        <w:numPr>
          <w:ilvl w:val="0"/>
          <w:numId w:val="1001"/>
        </w:numPr>
        <w:pStyle w:val="Compact"/>
      </w:pPr>
      <w:r>
        <w:t xml:space="preserve">Khan, A., &amp; Al-Maktoum, S. (2020). "Robotics Engineering in the Gulf Region: Challenges and Opportunities." *Journal of Middle Eastern Technology*, 5(3), 45–67.</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Robotics Engineers in Dubai.</w:t>
      </w:r>
      <w:r>
        <w:br/>
      </w:r>
      <w:r>
        <w:rPr>
          <w:iCs/>
          <w:i/>
        </w:rPr>
        <w:t xml:space="preserve">Appendix B:</w:t>
      </w:r>
      <w:r>
        <w:t xml:space="preserve"> </w:t>
      </w:r>
      <w:r>
        <w:t xml:space="preserve">Technical Specifications of Robotic Systems Deployed in UAE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the United Arab Emirates Dubai</dc:title>
  <dc:creator/>
  <dc:language>en</dc:language>
  <cp:keywords/>
  <dcterms:created xsi:type="dcterms:W3CDTF">2026-05-30T03:36:50Z</dcterms:created>
  <dcterms:modified xsi:type="dcterms:W3CDTF">2026-05-30T03:36:50Z</dcterms:modified>
</cp:coreProperties>
</file>

<file path=docProps/custom.xml><?xml version="1.0" encoding="utf-8"?>
<Properties xmlns="http://schemas.openxmlformats.org/officeDocument/2006/custom-properties" xmlns:vt="http://schemas.openxmlformats.org/officeDocument/2006/docPropsVTypes"/>
</file>